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916E54" w:rsidTr="009C468A">
        <w:tc>
          <w:tcPr>
            <w:tcW w:w="5129" w:type="dxa"/>
            <w:shd w:val="clear" w:color="auto" w:fill="F4B083" w:themeFill="accent2" w:themeFillTint="99"/>
          </w:tcPr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B98226" wp14:editId="5AC2B276">
                  <wp:extent cx="2371725" cy="1664610"/>
                  <wp:effectExtent l="0" t="0" r="0" b="0"/>
                  <wp:docPr id="1" name="Рисунок 1" descr="https://moduar.com/wp-content/uploads/2019/05/screenshot_23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oduar.com/wp-content/uploads/2019/05/screenshot_23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986" cy="168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3BE">
              <w:rPr>
                <w:rFonts w:ascii="Times New Roman" w:hAnsi="Times New Roman" w:cs="Times New Roman"/>
                <w:b/>
                <w:sz w:val="28"/>
                <w:szCs w:val="28"/>
              </w:rPr>
              <w:t>Ежед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A63BE">
              <w:rPr>
                <w:rFonts w:ascii="Times New Roman" w:hAnsi="Times New Roman" w:cs="Times New Roman"/>
                <w:b/>
                <w:sz w:val="28"/>
                <w:szCs w:val="28"/>
              </w:rPr>
              <w:t>евный рацион</w:t>
            </w: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зерновые продукты – </w:t>
            </w:r>
            <w:r w:rsidRPr="006A63BE">
              <w:rPr>
                <w:rFonts w:ascii="Times New Roman" w:hAnsi="Times New Roman" w:cs="Times New Roman"/>
                <w:sz w:val="24"/>
                <w:szCs w:val="24"/>
              </w:rPr>
              <w:t>6-8 порций (хлеб, каши, макаронные изделия, сухие завтраки)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E">
              <w:rPr>
                <w:rFonts w:ascii="Times New Roman" w:hAnsi="Times New Roman" w:cs="Times New Roman"/>
                <w:b/>
                <w:sz w:val="24"/>
                <w:szCs w:val="24"/>
              </w:rPr>
              <w:t>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5-9 порций, которые соответствуют небольшой тарелки овощного салата или гарнира, или стакану фруктового сока;</w:t>
            </w: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54" w:rsidRPr="006A63BE" w:rsidRDefault="00916E54" w:rsidP="009C4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910">
              <w:rPr>
                <w:rFonts w:ascii="Times New Roman" w:hAnsi="Times New Roman" w:cs="Times New Roman"/>
                <w:b/>
                <w:sz w:val="24"/>
                <w:szCs w:val="24"/>
              </w:rPr>
              <w:t>богатые белком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4-6 порций (молоко, сыр, бобы, яйца, орехи, мясо, рыба). Мясо и бобовые не могут заменить молочные продукты.</w:t>
            </w: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  <w:shd w:val="clear" w:color="auto" w:fill="F4B083" w:themeFill="accent2" w:themeFillTint="99"/>
          </w:tcPr>
          <w:p w:rsidR="00916E54" w:rsidRDefault="00916E54" w:rsidP="009C468A">
            <w:pPr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831910">
              <w:rPr>
                <w:rFonts w:ascii="Monotype Corsiva" w:hAnsi="Monotype Corsiva" w:cs="Times New Roman"/>
                <w:b/>
                <w:sz w:val="32"/>
                <w:szCs w:val="32"/>
              </w:rPr>
              <w:t>Принципы здорового питания</w:t>
            </w:r>
          </w:p>
          <w:p w:rsidR="00916E54" w:rsidRDefault="00916E54" w:rsidP="009C468A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910">
              <w:rPr>
                <w:rFonts w:ascii="Times New Roman" w:hAnsi="Times New Roman" w:cs="Times New Roman"/>
                <w:sz w:val="24"/>
                <w:szCs w:val="24"/>
              </w:rPr>
              <w:t>Частота приёмов пищи – 4-5 раз в день;</w:t>
            </w: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 питания должен состоять из разнообразных пищевых продуктов;</w:t>
            </w: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Уменьшить употребление насыщенных жирных кислот;</w:t>
            </w: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обезжиренные молочные продукты или продукты с низким содержанием жира;</w:t>
            </w: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Ограничить сладкое;</w:t>
            </w: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употреблять рыбу;</w:t>
            </w: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не менее 400 грамм фруктов и овощей в день;</w:t>
            </w: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употреблять блюда, содержащие крахмал и клетчатку;</w:t>
            </w: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Избегать чрезмерного употребления соленых продуктов;</w:t>
            </w: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Выпивать 1,5 – 2 литра жидкости в сутки;</w:t>
            </w: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вес;</w:t>
            </w:r>
          </w:p>
          <w:p w:rsidR="00916E54" w:rsidRDefault="00916E54" w:rsidP="009C468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Стараться не употреблять алкоголь.</w:t>
            </w:r>
          </w:p>
          <w:p w:rsidR="00916E54" w:rsidRDefault="00916E54" w:rsidP="009C468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54" w:rsidRPr="00831910" w:rsidRDefault="00916E54" w:rsidP="009C4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453DB8" wp14:editId="4D5DA86A">
                  <wp:extent cx="2276475" cy="1428750"/>
                  <wp:effectExtent l="0" t="0" r="9525" b="0"/>
                  <wp:docPr id="2" name="Рисунок 2" descr="https://present5.com/presentation/1/300820349_445072954.pdf-img/300820349_445072954.pd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esent5.com/presentation/1/300820349_445072954.pdf-img/300820349_445072954.pd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425" cy="142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F4B083" w:themeFill="accent2" w:themeFillTint="99"/>
          </w:tcPr>
          <w:p w:rsidR="00916E54" w:rsidRDefault="00916E54" w:rsidP="009C468A">
            <w:pPr>
              <w:jc w:val="center"/>
              <w:rPr>
                <w:rFonts w:ascii="Monotype Corsiva" w:hAnsi="Monotype Corsiva" w:cs="Times New Roman"/>
              </w:rPr>
            </w:pPr>
          </w:p>
          <w:p w:rsidR="00916E54" w:rsidRPr="005846EA" w:rsidRDefault="00916E54" w:rsidP="009C468A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846EA">
              <w:rPr>
                <w:rFonts w:ascii="Monotype Corsiva" w:hAnsi="Monotype Corsiva" w:cs="Times New Roman"/>
                <w:b/>
                <w:sz w:val="28"/>
                <w:szCs w:val="28"/>
              </w:rPr>
              <w:t>ГУ «</w:t>
            </w:r>
            <w:proofErr w:type="spellStart"/>
            <w:r w:rsidRPr="005846EA">
              <w:rPr>
                <w:rFonts w:ascii="Monotype Corsiva" w:hAnsi="Monotype Corsiva" w:cs="Times New Roman"/>
                <w:b/>
                <w:sz w:val="28"/>
                <w:szCs w:val="28"/>
              </w:rPr>
              <w:t>Городокский</w:t>
            </w:r>
            <w:proofErr w:type="spellEnd"/>
            <w:r w:rsidRPr="005846EA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районный центр гигиены и эпидемиологии»</w:t>
            </w: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Cambria" w:hAnsi="Cambria" w:cs="Cambria"/>
                <w:b/>
                <w:color w:val="FF0000"/>
                <w:sz w:val="32"/>
                <w:szCs w:val="32"/>
              </w:rPr>
            </w:pPr>
            <w:r w:rsidRPr="00521906">
              <w:rPr>
                <w:rFonts w:ascii="Cambria" w:hAnsi="Cambria" w:cs="Cambria"/>
                <w:b/>
                <w:color w:val="FF0000"/>
                <w:sz w:val="32"/>
                <w:szCs w:val="32"/>
              </w:rPr>
              <w:t>ЗДОРОВОЕ</w:t>
            </w:r>
            <w:r w:rsidRPr="00521906">
              <w:rPr>
                <w:rFonts w:ascii="Blackadder ITC" w:hAnsi="Blackadder ITC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521906">
              <w:rPr>
                <w:rFonts w:ascii="Cambria" w:hAnsi="Cambria" w:cs="Cambria"/>
                <w:b/>
                <w:color w:val="FF0000"/>
                <w:sz w:val="32"/>
                <w:szCs w:val="32"/>
              </w:rPr>
              <w:t>ПИТАНИЕ</w:t>
            </w:r>
            <w:r>
              <w:rPr>
                <w:rFonts w:ascii="Cambria" w:hAnsi="Cambria" w:cs="Cambria"/>
                <w:b/>
                <w:color w:val="FF0000"/>
                <w:sz w:val="32"/>
                <w:szCs w:val="32"/>
              </w:rPr>
              <w:t xml:space="preserve"> – ЭТО ЗДОРОВО!!!</w:t>
            </w:r>
          </w:p>
          <w:p w:rsidR="00916E54" w:rsidRDefault="00916E54" w:rsidP="009C468A">
            <w:pPr>
              <w:jc w:val="center"/>
              <w:rPr>
                <w:rFonts w:ascii="Cambria" w:hAnsi="Cambria" w:cs="Cambria"/>
                <w:b/>
                <w:color w:val="FF0000"/>
                <w:sz w:val="32"/>
                <w:szCs w:val="32"/>
              </w:rPr>
            </w:pPr>
          </w:p>
          <w:p w:rsidR="00916E54" w:rsidRDefault="00916E54" w:rsidP="009C468A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12CBFE" wp14:editId="75288ECF">
                  <wp:extent cx="3076575" cy="2053614"/>
                  <wp:effectExtent l="0" t="0" r="0" b="3810"/>
                  <wp:docPr id="3" name="Рисунок 3" descr="https://www.pitportal.ru/wp-content/uploads/2013/07/s1200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itportal.ru/wp-content/uploads/2013/07/s1200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277" cy="2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54" w:rsidRDefault="00916E54" w:rsidP="009C468A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916E54" w:rsidRDefault="00916E54" w:rsidP="009C468A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916E54" w:rsidRDefault="00916E54" w:rsidP="009C468A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916E54" w:rsidRDefault="00916E54" w:rsidP="009C468A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916E54" w:rsidRDefault="00916E54" w:rsidP="009C468A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916E54" w:rsidRDefault="00916E54" w:rsidP="009C468A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916E54" w:rsidRPr="00831910" w:rsidRDefault="00916E54" w:rsidP="009C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910">
              <w:rPr>
                <w:rFonts w:ascii="Times New Roman" w:hAnsi="Times New Roman" w:cs="Times New Roman"/>
                <w:b/>
                <w:sz w:val="24"/>
                <w:szCs w:val="24"/>
              </w:rPr>
              <w:t>г.Городок</w:t>
            </w:r>
            <w:proofErr w:type="spellEnd"/>
            <w:r w:rsidRPr="00831910">
              <w:rPr>
                <w:rFonts w:ascii="Times New Roman" w:hAnsi="Times New Roman" w:cs="Times New Roman"/>
                <w:b/>
                <w:sz w:val="24"/>
                <w:szCs w:val="24"/>
              </w:rPr>
              <w:t>, 2020г</w:t>
            </w:r>
          </w:p>
        </w:tc>
      </w:tr>
      <w:tr w:rsidR="00916E54" w:rsidTr="009C468A">
        <w:tc>
          <w:tcPr>
            <w:tcW w:w="5129" w:type="dxa"/>
            <w:shd w:val="clear" w:color="auto" w:fill="F7CAAC" w:themeFill="accent2" w:themeFillTint="66"/>
          </w:tcPr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FFB9C9A" wp14:editId="62B38E18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98425</wp:posOffset>
                  </wp:positionV>
                  <wp:extent cx="1689735" cy="1104900"/>
                  <wp:effectExtent l="0" t="0" r="5715" b="0"/>
                  <wp:wrapSquare wrapText="bothSides"/>
                  <wp:docPr id="4" name="Рисунок 4" descr="https://www.nastroy.net/pic/images/201908/78917-1564648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nastroy.net/pic/images/201908/78917-1564648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6E54" w:rsidRDefault="00916E54" w:rsidP="009C468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Неправильно питаясь, Вы лишаете себя иммунитета и гармоничного телосложения, получая взамен проблемы со здоровьем, преждевременное старение и высокий риск ранней смерти.</w:t>
            </w:r>
          </w:p>
          <w:p w:rsidR="00916E54" w:rsidRDefault="00916E54" w:rsidP="009C468A">
            <w:pPr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  <w:r w:rsidRPr="00787E97">
              <w:rPr>
                <w:rFonts w:ascii="Times New Roman" w:hAnsi="Times New Roman" w:cs="Times New Roman"/>
                <w:color w:val="1F3864" w:themeColor="accent5" w:themeShade="80"/>
              </w:rPr>
              <w:t xml:space="preserve">֎            ֎             ֎             </w:t>
            </w:r>
          </w:p>
          <w:p w:rsidR="00916E54" w:rsidRPr="00787E97" w:rsidRDefault="00916E54" w:rsidP="009C468A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</w:rPr>
            </w:pPr>
          </w:p>
          <w:p w:rsidR="00916E54" w:rsidRPr="00787E97" w:rsidRDefault="00916E54" w:rsidP="009C468A">
            <w:pPr>
              <w:rPr>
                <w:rFonts w:ascii="Times New Roman" w:hAnsi="Times New Roman" w:cs="Times New Roman"/>
                <w:color w:val="1F3864" w:themeColor="accent5" w:themeShade="80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87E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 шагов к здоровому питанию</w:t>
            </w:r>
          </w:p>
          <w:p w:rsidR="00916E54" w:rsidRPr="00787E97" w:rsidRDefault="00916E54" w:rsidP="009C46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16E54" w:rsidRPr="0074129A" w:rsidRDefault="00916E54" w:rsidP="009C468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129A">
              <w:rPr>
                <w:rFonts w:ascii="Times New Roman" w:hAnsi="Times New Roman" w:cs="Times New Roman"/>
              </w:rPr>
              <w:t>внесите разнообразие в свой рацион;</w:t>
            </w:r>
          </w:p>
          <w:p w:rsidR="00916E54" w:rsidRPr="0074129A" w:rsidRDefault="00916E54" w:rsidP="009C468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129A">
              <w:rPr>
                <w:rFonts w:ascii="Times New Roman" w:hAnsi="Times New Roman" w:cs="Times New Roman"/>
              </w:rPr>
              <w:t>постоянно следите за весом тела;</w:t>
            </w:r>
          </w:p>
          <w:p w:rsidR="00916E54" w:rsidRPr="0074129A" w:rsidRDefault="00916E54" w:rsidP="009C468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129A">
              <w:rPr>
                <w:rFonts w:ascii="Times New Roman" w:hAnsi="Times New Roman" w:cs="Times New Roman"/>
              </w:rPr>
              <w:t>сократите порции, увеличив число приёмов пищи до 4-5 и более;</w:t>
            </w:r>
          </w:p>
          <w:p w:rsidR="00916E54" w:rsidRPr="0074129A" w:rsidRDefault="00916E54" w:rsidP="009C468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129A">
              <w:rPr>
                <w:rFonts w:ascii="Times New Roman" w:hAnsi="Times New Roman" w:cs="Times New Roman"/>
              </w:rPr>
              <w:t>ешьте медленно, не перекусывайте на ходу;</w:t>
            </w:r>
          </w:p>
          <w:p w:rsidR="00916E54" w:rsidRPr="0074129A" w:rsidRDefault="00916E54" w:rsidP="009C468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129A">
              <w:rPr>
                <w:rFonts w:ascii="Times New Roman" w:hAnsi="Times New Roman" w:cs="Times New Roman"/>
              </w:rPr>
              <w:t>введите в свой рацион как можно больше свежих овощей, фруктов, зерновых продуктов и круп;</w:t>
            </w:r>
          </w:p>
          <w:p w:rsidR="00916E54" w:rsidRPr="0074129A" w:rsidRDefault="00916E54" w:rsidP="009C468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129A">
              <w:rPr>
                <w:rFonts w:ascii="Times New Roman" w:hAnsi="Times New Roman" w:cs="Times New Roman"/>
              </w:rPr>
              <w:t>сократите потребление жиров, в том числе при приготовлении пищи;</w:t>
            </w:r>
          </w:p>
          <w:p w:rsidR="00916E54" w:rsidRPr="0074129A" w:rsidRDefault="00916E54" w:rsidP="009C468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129A">
              <w:rPr>
                <w:rFonts w:ascii="Times New Roman" w:hAnsi="Times New Roman" w:cs="Times New Roman"/>
              </w:rPr>
              <w:t>ограничьте потребление чистого сахара;</w:t>
            </w:r>
          </w:p>
          <w:p w:rsidR="00916E54" w:rsidRPr="0074129A" w:rsidRDefault="00916E54" w:rsidP="009C468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129A">
              <w:rPr>
                <w:rFonts w:ascii="Times New Roman" w:hAnsi="Times New Roman" w:cs="Times New Roman"/>
              </w:rPr>
              <w:t>ограничьте потребление поваренной соли;</w:t>
            </w:r>
          </w:p>
          <w:p w:rsidR="00916E54" w:rsidRPr="0074129A" w:rsidRDefault="00916E54" w:rsidP="009C468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4129A">
              <w:rPr>
                <w:rFonts w:ascii="Times New Roman" w:hAnsi="Times New Roman" w:cs="Times New Roman"/>
              </w:rPr>
              <w:t>избегайте употребления алкогольных напитков.</w:t>
            </w: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  <w:shd w:val="clear" w:color="auto" w:fill="F7CAAC" w:themeFill="accent2" w:themeFillTint="66"/>
          </w:tcPr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74129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Основные принципы здорового питания: их соблюдение – неотъемлемая часть здорового образа жизни!</w:t>
            </w: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9A">
              <w:rPr>
                <w:rFonts w:ascii="Times New Roman" w:hAnsi="Times New Roman" w:cs="Times New Roman"/>
                <w:b/>
                <w:sz w:val="24"/>
                <w:szCs w:val="24"/>
              </w:rPr>
              <w:t>1 ПРИНЦИП</w:t>
            </w:r>
          </w:p>
          <w:p w:rsidR="00916E54" w:rsidRPr="00B24FA5" w:rsidRDefault="00916E54" w:rsidP="009C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FA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между энергией, которую человек получает с пищей, и энергией, которую он тратит.</w:t>
            </w:r>
          </w:p>
          <w:p w:rsidR="00916E54" w:rsidRDefault="00916E54" w:rsidP="009C468A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846C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5F19DE" wp14:editId="647029BF">
                  <wp:simplePos x="0" y="0"/>
                  <wp:positionH relativeFrom="column">
                    <wp:posOffset>1673225</wp:posOffset>
                  </wp:positionH>
                  <wp:positionV relativeFrom="paragraph">
                    <wp:posOffset>356235</wp:posOffset>
                  </wp:positionV>
                  <wp:extent cx="1283970" cy="847725"/>
                  <wp:effectExtent l="0" t="0" r="0" b="9525"/>
                  <wp:wrapSquare wrapText="bothSides"/>
                  <wp:docPr id="5" name="Рисунок 5" descr="https://zhenomaniya.ru/wp-content/uploads/2018/10/1-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henomaniya.ru/wp-content/uploads/2018/10/1-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6C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454C65">
              <w:rPr>
                <w:rFonts w:ascii="Times New Roman" w:hAnsi="Times New Roman" w:cs="Times New Roman"/>
              </w:rPr>
              <w:t xml:space="preserve">Калорийность пищи определяется </w:t>
            </w:r>
            <w:proofErr w:type="gramStart"/>
            <w:r w:rsidRPr="00454C65">
              <w:rPr>
                <w:rFonts w:ascii="Times New Roman" w:hAnsi="Times New Roman" w:cs="Times New Roman"/>
              </w:rPr>
              <w:t xml:space="preserve">соотношением </w:t>
            </w:r>
            <w:r w:rsidRPr="00454C65">
              <w:rPr>
                <w:rFonts w:ascii="Times New Roman" w:hAnsi="Times New Roman" w:cs="Times New Roman"/>
                <w:noProof/>
                <w:lang w:eastAsia="ru-RU"/>
              </w:rPr>
              <w:t xml:space="preserve"> содержания</w:t>
            </w:r>
            <w:proofErr w:type="gramEnd"/>
            <w:r w:rsidRPr="00454C65">
              <w:rPr>
                <w:rFonts w:ascii="Times New Roman" w:hAnsi="Times New Roman" w:cs="Times New Roman"/>
                <w:noProof/>
                <w:lang w:eastAsia="ru-RU"/>
              </w:rPr>
              <w:t xml:space="preserve"> белков, углеводов и жиров.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454C65">
              <w:rPr>
                <w:rFonts w:ascii="Times New Roman" w:hAnsi="Times New Roman" w:cs="Times New Roman"/>
                <w:noProof/>
                <w:lang w:eastAsia="ru-RU"/>
              </w:rPr>
              <w:t>Выяснить,  насколько калорийно блюдо, можно прочитав информацию на упаковке.</w:t>
            </w:r>
          </w:p>
          <w:p w:rsidR="00916E54" w:rsidRDefault="00916E54" w:rsidP="009C4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575BB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Масса тела  -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главный индикатор </w:t>
            </w:r>
            <w:r w:rsidRPr="00575BB1">
              <w:rPr>
                <w:rFonts w:ascii="Times New Roman" w:hAnsi="Times New Roman" w:cs="Times New Roman"/>
                <w:b/>
                <w:noProof/>
                <w:lang w:eastAsia="ru-RU"/>
              </w:rPr>
              <w:t>энергетического баланса.</w:t>
            </w:r>
          </w:p>
          <w:p w:rsidR="00916E54" w:rsidRPr="00454C65" w:rsidRDefault="00916E54" w:rsidP="009C468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454C65">
              <w:rPr>
                <w:rFonts w:ascii="Times New Roman" w:hAnsi="Times New Roman" w:cs="Times New Roman"/>
                <w:noProof/>
                <w:lang w:eastAsia="ru-RU"/>
              </w:rPr>
              <w:t>Энергетические потребности зависят от Вашего роста, веса, возраста, пола, рода деятельности и общей физической активности человека. Главной реакцией на недостаток или избыток поступающей энергии станет изменение массы.</w:t>
            </w:r>
          </w:p>
          <w:p w:rsidR="00916E54" w:rsidRPr="00454C65" w:rsidRDefault="00916E54" w:rsidP="009C468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454C65">
              <w:rPr>
                <w:rFonts w:ascii="Times New Roman" w:hAnsi="Times New Roman" w:cs="Times New Roman"/>
                <w:noProof/>
                <w:lang w:eastAsia="ru-RU"/>
              </w:rPr>
              <w:t>Оценить, в норме ли Ваш вес, можно с помощью индекса массы тела (ИМТ). Для этого нужно свой вес в киллограмах разделить на квадрат своего роста в метрах.</w:t>
            </w:r>
          </w:p>
          <w:p w:rsidR="00916E54" w:rsidRPr="00454C65" w:rsidRDefault="00916E54" w:rsidP="009C468A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916E54" w:rsidRPr="00454C65" w:rsidRDefault="00916E54" w:rsidP="009C4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54C6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ИМТ </w:t>
            </w:r>
            <m:oMath>
              <m:r>
                <m:rPr>
                  <m:sty m:val="b"/>
                </m:rPr>
                <w:rPr>
                  <w:rFonts w:ascii="Cambria Math" w:hAnsi="Cambria Math" w:cs="Cambria Math"/>
                  <w:noProof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noProof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mbria Math"/>
                      <w:noProof/>
                      <w:sz w:val="24"/>
                      <w:szCs w:val="24"/>
                      <w:lang w:eastAsia="ru-RU"/>
                    </w:rPr>
                    <m:t xml:space="preserve">масса тела, кг 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mbria Math"/>
                      <w:noProof/>
                      <w:sz w:val="24"/>
                      <w:szCs w:val="24"/>
                      <w:lang w:eastAsia="ru-RU"/>
                    </w:rPr>
                    <m:t>рост, м2</m:t>
                  </m:r>
                </m:den>
              </m:f>
            </m:oMath>
          </w:p>
          <w:p w:rsidR="00916E54" w:rsidRPr="009846C9" w:rsidRDefault="00916E54" w:rsidP="009C4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916E54" w:rsidRPr="00454C65" w:rsidRDefault="00916E54" w:rsidP="009C46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54C65">
              <w:rPr>
                <w:rFonts w:ascii="Times New Roman" w:hAnsi="Times New Roman" w:cs="Times New Roman"/>
                <w:noProof/>
                <w:lang w:eastAsia="ru-RU"/>
              </w:rPr>
              <w:t>ИМТ  от 18,5 до 25 – вес в норме;</w:t>
            </w:r>
          </w:p>
          <w:p w:rsidR="00916E54" w:rsidRPr="00454C65" w:rsidRDefault="00916E54" w:rsidP="009C46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54C65">
              <w:rPr>
                <w:rFonts w:ascii="Times New Roman" w:hAnsi="Times New Roman" w:cs="Times New Roman"/>
                <w:noProof/>
                <w:lang w:eastAsia="ru-RU"/>
              </w:rPr>
              <w:t>ИМТ меньше 18,5 -  дефицит массы тела;</w:t>
            </w:r>
          </w:p>
          <w:p w:rsidR="00916E54" w:rsidRPr="00454C65" w:rsidRDefault="00916E54" w:rsidP="009C46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54C65">
              <w:rPr>
                <w:rFonts w:ascii="Times New Roman" w:hAnsi="Times New Roman" w:cs="Times New Roman"/>
                <w:noProof/>
                <w:lang w:eastAsia="ru-RU"/>
              </w:rPr>
              <w:t>ИМТ от 25 до 29,9 – избыточная масса тела;</w:t>
            </w:r>
          </w:p>
          <w:p w:rsidR="00916E54" w:rsidRDefault="00916E54" w:rsidP="009C468A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454C65">
              <w:rPr>
                <w:rFonts w:ascii="Times New Roman" w:hAnsi="Times New Roman" w:cs="Times New Roman"/>
                <w:noProof/>
                <w:lang w:eastAsia="ru-RU"/>
              </w:rPr>
              <w:t>ИМТ более 30 – ожирение.</w:t>
            </w:r>
          </w:p>
          <w:p w:rsidR="00916E54" w:rsidRPr="009846C9" w:rsidRDefault="00916E54" w:rsidP="009C468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30" w:type="dxa"/>
            <w:shd w:val="clear" w:color="auto" w:fill="F7CAAC" w:themeFill="accent2" w:themeFillTint="66"/>
          </w:tcPr>
          <w:p w:rsidR="00916E54" w:rsidRDefault="00916E54" w:rsidP="009C468A">
            <w:pPr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65">
              <w:rPr>
                <w:rFonts w:ascii="Times New Roman" w:hAnsi="Times New Roman" w:cs="Times New Roman"/>
                <w:b/>
                <w:sz w:val="24"/>
                <w:szCs w:val="24"/>
              </w:rPr>
              <w:t>2 ПРИНЦИП</w:t>
            </w:r>
          </w:p>
          <w:p w:rsidR="00916E54" w:rsidRPr="00454C65" w:rsidRDefault="00916E54" w:rsidP="009C4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C65">
              <w:rPr>
                <w:rFonts w:ascii="Times New Roman" w:hAnsi="Times New Roman" w:cs="Times New Roman"/>
                <w:color w:val="0070C0"/>
              </w:rPr>
              <w:t>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FA5">
              <w:rPr>
                <w:rFonts w:ascii="Times New Roman" w:hAnsi="Times New Roman" w:cs="Times New Roman"/>
                <w:b/>
              </w:rPr>
              <w:t>Соответствие химического состава суточного рациона физиологическим потребностям человека в витаминов и минералов.</w:t>
            </w:r>
          </w:p>
          <w:p w:rsidR="00916E54" w:rsidRPr="00B24FA5" w:rsidRDefault="00916E54" w:rsidP="009C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Эти вещества организм человека не может вырабатывать самостоятельно, поэтому </w:t>
            </w:r>
            <w:proofErr w:type="gramStart"/>
            <w:r>
              <w:rPr>
                <w:rFonts w:ascii="Times New Roman" w:hAnsi="Times New Roman" w:cs="Times New Roman"/>
              </w:rPr>
              <w:t>их  человек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должен получать с пищей каждый день.</w:t>
            </w: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FA5">
              <w:rPr>
                <w:rFonts w:ascii="Times New Roman" w:hAnsi="Times New Roman" w:cs="Times New Roman"/>
                <w:b/>
              </w:rPr>
              <w:t xml:space="preserve">Разные активные вещества </w:t>
            </w:r>
            <w:r>
              <w:rPr>
                <w:rFonts w:ascii="Times New Roman" w:hAnsi="Times New Roman" w:cs="Times New Roman"/>
                <w:b/>
              </w:rPr>
              <w:t>содержатся в разных продуктах:</w:t>
            </w:r>
          </w:p>
          <w:p w:rsidR="00916E54" w:rsidRPr="00B24FA5" w:rsidRDefault="00916E54" w:rsidP="009C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B24FA5">
              <w:rPr>
                <w:rFonts w:ascii="Times New Roman" w:hAnsi="Times New Roman" w:cs="Times New Roman"/>
              </w:rPr>
              <w:t xml:space="preserve">кальций и витамин </w:t>
            </w:r>
            <w:r w:rsidRPr="006A63BE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B24FA5">
              <w:rPr>
                <w:rFonts w:ascii="Times New Roman" w:hAnsi="Times New Roman" w:cs="Times New Roman"/>
              </w:rPr>
              <w:t xml:space="preserve"> содержатся в молоке;</w:t>
            </w:r>
          </w:p>
          <w:p w:rsidR="00916E54" w:rsidRPr="00B24FA5" w:rsidRDefault="00916E54" w:rsidP="009C468A">
            <w:pPr>
              <w:rPr>
                <w:rFonts w:ascii="Times New Roman" w:hAnsi="Times New Roman" w:cs="Times New Roman"/>
              </w:rPr>
            </w:pPr>
            <w:r w:rsidRPr="00B24FA5">
              <w:rPr>
                <w:rFonts w:ascii="Times New Roman" w:hAnsi="Times New Roman" w:cs="Times New Roman"/>
              </w:rPr>
              <w:t xml:space="preserve">- витамин </w:t>
            </w:r>
            <w:r w:rsidRPr="006A63BE">
              <w:rPr>
                <w:rFonts w:ascii="Times New Roman" w:hAnsi="Times New Roman" w:cs="Times New Roman"/>
                <w:b/>
              </w:rPr>
              <w:t>В</w:t>
            </w:r>
            <w:r w:rsidRPr="006A63BE">
              <w:rPr>
                <w:rFonts w:ascii="Times New Roman" w:hAnsi="Times New Roman" w:cs="Times New Roman"/>
                <w:b/>
                <w:vertAlign w:val="superscript"/>
              </w:rPr>
              <w:t>12</w:t>
            </w:r>
            <w:r w:rsidRPr="00B24FA5">
              <w:rPr>
                <w:rFonts w:ascii="Times New Roman" w:hAnsi="Times New Roman" w:cs="Times New Roman"/>
              </w:rPr>
              <w:t xml:space="preserve"> – в молоке и мясе;</w:t>
            </w:r>
          </w:p>
          <w:p w:rsidR="00916E54" w:rsidRPr="00B24FA5" w:rsidRDefault="00916E54" w:rsidP="009C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B24FA5">
              <w:rPr>
                <w:rFonts w:ascii="Times New Roman" w:hAnsi="Times New Roman" w:cs="Times New Roman"/>
              </w:rPr>
              <w:t xml:space="preserve">витамин </w:t>
            </w:r>
            <w:r w:rsidRPr="006A63BE">
              <w:rPr>
                <w:rFonts w:ascii="Times New Roman" w:hAnsi="Times New Roman" w:cs="Times New Roman"/>
                <w:b/>
              </w:rPr>
              <w:t>С</w:t>
            </w:r>
            <w:r w:rsidRPr="00B24FA5">
              <w:rPr>
                <w:rFonts w:ascii="Times New Roman" w:hAnsi="Times New Roman" w:cs="Times New Roman"/>
              </w:rPr>
              <w:t xml:space="preserve"> только в овощах и фруктах;</w:t>
            </w:r>
          </w:p>
          <w:p w:rsidR="00916E54" w:rsidRDefault="00916E54" w:rsidP="009C468A">
            <w:pPr>
              <w:rPr>
                <w:rFonts w:ascii="Times New Roman" w:hAnsi="Times New Roman" w:cs="Times New Roman"/>
              </w:rPr>
            </w:pPr>
            <w:r w:rsidRPr="00B24FA5">
              <w:rPr>
                <w:rFonts w:ascii="Times New Roman" w:hAnsi="Times New Roman" w:cs="Times New Roman"/>
              </w:rPr>
              <w:t xml:space="preserve">- витамин </w:t>
            </w:r>
            <w:r w:rsidRPr="006A63BE">
              <w:rPr>
                <w:rFonts w:ascii="Times New Roman" w:hAnsi="Times New Roman" w:cs="Times New Roman"/>
                <w:b/>
              </w:rPr>
              <w:t>РР</w:t>
            </w:r>
            <w:r w:rsidRPr="00B24FA5">
              <w:rPr>
                <w:rFonts w:ascii="Times New Roman" w:hAnsi="Times New Roman" w:cs="Times New Roman"/>
              </w:rPr>
              <w:t xml:space="preserve"> – в мясе, бобах и крупах;</w:t>
            </w:r>
          </w:p>
          <w:p w:rsidR="00916E54" w:rsidRPr="00B24FA5" w:rsidRDefault="00916E54" w:rsidP="009C468A">
            <w:pPr>
              <w:rPr>
                <w:rFonts w:ascii="Times New Roman" w:hAnsi="Times New Roman" w:cs="Times New Roman"/>
              </w:rPr>
            </w:pPr>
          </w:p>
          <w:p w:rsidR="00916E54" w:rsidRPr="006A63BE" w:rsidRDefault="00916E54" w:rsidP="009C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A63BE">
              <w:rPr>
                <w:rFonts w:ascii="Times New Roman" w:hAnsi="Times New Roman" w:cs="Times New Roman"/>
              </w:rPr>
              <w:t>Отказ от какой-либо группы продуктов</w:t>
            </w:r>
            <w:r>
              <w:rPr>
                <w:rFonts w:ascii="Times New Roman" w:hAnsi="Times New Roman" w:cs="Times New Roman"/>
              </w:rPr>
              <w:t xml:space="preserve"> может привести к недостатку тех или иных витаминов и микроэлементов.</w:t>
            </w: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DFE64E5" wp14:editId="63717D3B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74800" cy="997200"/>
                  <wp:effectExtent l="0" t="0" r="0" b="0"/>
                  <wp:wrapSquare wrapText="bothSides"/>
                  <wp:docPr id="6" name="Рисунок 6" descr="http://itd1.mycdn.me/image?id=862610394214&amp;t=20&amp;plc=MOBILE&amp;tkn=*_H4KZ0JTMuUBTJspvRIH7ruw7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td1.mycdn.me/image?id=862610394214&amp;t=20&amp;plc=MOBILE&amp;tkn=*_H4KZ0JTMuUBTJspvRIH7ruw7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00" cy="9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6E54" w:rsidRDefault="00916E54" w:rsidP="009C468A">
            <w:pPr>
              <w:rPr>
                <w:rFonts w:ascii="Times New Roman" w:hAnsi="Times New Roman" w:cs="Times New Roman"/>
              </w:rPr>
            </w:pPr>
          </w:p>
          <w:p w:rsidR="00916E54" w:rsidRDefault="00916E54" w:rsidP="009C46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DE2AAF" wp14:editId="4D1844C7">
                  <wp:extent cx="2905125" cy="2178844"/>
                  <wp:effectExtent l="0" t="0" r="0" b="0"/>
                  <wp:docPr id="7" name="Рисунок 7" descr="https://ds04.infourok.ru/uploads/ex/073c/00094283-eda194fb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73c/00094283-eda194fb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748" cy="219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54" w:rsidRDefault="00916E54" w:rsidP="009C468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A2071" w:rsidRDefault="000A2071">
      <w:bookmarkStart w:id="0" w:name="_GoBack"/>
      <w:bookmarkEnd w:id="0"/>
    </w:p>
    <w:sectPr w:rsidR="000A2071" w:rsidSect="00916E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27F7"/>
    <w:multiLevelType w:val="hybridMultilevel"/>
    <w:tmpl w:val="94CC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E38D9"/>
    <w:multiLevelType w:val="hybridMultilevel"/>
    <w:tmpl w:val="5BF8C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05"/>
    <w:rsid w:val="000A2071"/>
    <w:rsid w:val="00130005"/>
    <w:rsid w:val="0091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215FB-978E-4393-81C0-8D41D2CC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2020-08-17T11:32:00Z</dcterms:created>
  <dcterms:modified xsi:type="dcterms:W3CDTF">2020-08-17T11:32:00Z</dcterms:modified>
</cp:coreProperties>
</file>