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Вопрос: Куда нужно обращаться за назначением пенсии по возрасту. Кто должен собирать документы, сам будущий пенсионер или же этим должны заниматься другие службы?</w:t>
      </w:r>
    </w:p>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Ответ:</w:t>
      </w:r>
      <w:r w:rsidRPr="00AF72B7">
        <w:rPr>
          <w:rFonts w:ascii="Times New Roman" w:hAnsi="Times New Roman" w:cs="Times New Roman"/>
          <w:color w:val="000000" w:themeColor="text1"/>
          <w:sz w:val="30"/>
          <w:szCs w:val="30"/>
        </w:rPr>
        <w:t> Порядок обращения за назначением пенсии определен статьей 75 Закона «О пенсионном обеспечении». Согласно данному порядку работающие граждане подают заявление о назначении пенсии через работодателя по месту последней работы. Работодатели обязаны своевременно оформлять документы о стаже работы, заработке и другие необходимые для назначения пенсии документы, и своевременно представить их управление по труду, занятости и социальной защите районных (городских) исполкомов (далее – управления). Работодатели несут материальную ответственность перед пенсионером за ущерб, причиненный неполным оформлением документов и несвоевременным представлением их в управления.</w:t>
      </w:r>
    </w:p>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Fonts w:ascii="Times New Roman" w:hAnsi="Times New Roman" w:cs="Times New Roman"/>
          <w:color w:val="000000" w:themeColor="text1"/>
          <w:sz w:val="30"/>
          <w:szCs w:val="30"/>
        </w:rPr>
        <w:t>Если будущий пенсионер по каким-либо причинам не работает,</w:t>
      </w:r>
      <w:r w:rsidRPr="00AF72B7">
        <w:rPr>
          <w:rFonts w:ascii="Times New Roman" w:hAnsi="Times New Roman" w:cs="Times New Roman"/>
          <w:color w:val="000000" w:themeColor="text1"/>
          <w:sz w:val="30"/>
          <w:szCs w:val="30"/>
        </w:rPr>
        <w:br/>
        <w:t>то все необходимые документы он собирает самостоятельно. Имеющийся пакет документов вместе с заявлением о назначении пенсии он подает в управление по месту своего жительства (регистрации). Специалист управления разъясняет пенсионеру его права и обязанности и, в случае, если документы не представлены в полном объеме, может оказать содействие в их сборе.</w:t>
      </w:r>
    </w:p>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Вопрос: Можно ли подать заявление для назначения пенсии по возрасту заранее, скажем за месяц?</w:t>
      </w:r>
    </w:p>
    <w:p w:rsidR="00945716" w:rsidRPr="00AF72B7" w:rsidRDefault="00945716" w:rsidP="00406E6D">
      <w:pPr>
        <w:spacing w:line="240" w:lineRule="auto"/>
        <w:jc w:val="both"/>
        <w:rPr>
          <w:rFonts w:ascii="Times New Roman" w:eastAsia="Times New Roman" w:hAnsi="Times New Roman" w:cs="Times New Roman"/>
          <w:i/>
          <w:iCs/>
          <w:color w:val="000000" w:themeColor="text1"/>
          <w:sz w:val="30"/>
          <w:szCs w:val="30"/>
          <w:bdr w:val="none" w:sz="0" w:space="0" w:color="auto" w:frame="1"/>
          <w:lang w:eastAsia="ru-RU"/>
        </w:rPr>
      </w:pPr>
      <w:r w:rsidRPr="00AF72B7">
        <w:rPr>
          <w:rStyle w:val="a5"/>
          <w:rFonts w:ascii="Times New Roman" w:hAnsi="Times New Roman" w:cs="Times New Roman"/>
          <w:color w:val="000000" w:themeColor="text1"/>
          <w:sz w:val="30"/>
          <w:szCs w:val="30"/>
          <w:bdr w:val="none" w:sz="0" w:space="0" w:color="auto" w:frame="1"/>
        </w:rPr>
        <w:t>Ответ:</w:t>
      </w:r>
      <w:r w:rsidRPr="00AF72B7">
        <w:rPr>
          <w:rFonts w:ascii="Times New Roman" w:hAnsi="Times New Roman" w:cs="Times New Roman"/>
          <w:color w:val="000000" w:themeColor="text1"/>
          <w:sz w:val="30"/>
          <w:szCs w:val="30"/>
        </w:rPr>
        <w:t> Нет, заявление о назначении пенсии подается в любое время после возникновения права на пенсию, то есть не ранее дня достижения пенсионного возраста. Если дата рождения совпадает с выходными или праздничными днями заявление о назначении пенсии по возрасту может быть подано накануне этих дней. В 2024 году пенсионный возраст установлен для мужчин 63 года, для женщин – 58 лет.</w:t>
      </w:r>
    </w:p>
    <w:p w:rsidR="00406E6D" w:rsidRPr="00AF72B7" w:rsidRDefault="008A4160" w:rsidP="00406E6D">
      <w:pPr>
        <w:spacing w:line="240" w:lineRule="auto"/>
        <w:jc w:val="both"/>
        <w:rPr>
          <w:rFonts w:ascii="Times New Roman" w:hAnsi="Times New Roman" w:cs="Times New Roman"/>
          <w:b/>
          <w:color w:val="000000" w:themeColor="text1"/>
          <w:sz w:val="30"/>
          <w:szCs w:val="30"/>
          <w:lang w:eastAsia="ru-RU"/>
        </w:rPr>
      </w:pPr>
      <w:r w:rsidRPr="00AF72B7">
        <w:rPr>
          <w:rFonts w:ascii="Times New Roman" w:hAnsi="Times New Roman" w:cs="Times New Roman"/>
          <w:b/>
          <w:color w:val="000000" w:themeColor="text1"/>
          <w:sz w:val="30"/>
          <w:szCs w:val="30"/>
          <w:bdr w:val="none" w:sz="0" w:space="0" w:color="auto" w:frame="1"/>
          <w:lang w:eastAsia="ru-RU"/>
        </w:rPr>
        <w:t>Вопрос:</w:t>
      </w:r>
      <w:r w:rsidRPr="00AF72B7">
        <w:rPr>
          <w:rFonts w:ascii="Times New Roman" w:hAnsi="Times New Roman" w:cs="Times New Roman"/>
          <w:b/>
          <w:color w:val="000000" w:themeColor="text1"/>
          <w:sz w:val="30"/>
          <w:szCs w:val="30"/>
          <w:lang w:eastAsia="ru-RU"/>
        </w:rPr>
        <w:t xml:space="preserve"> Мама находится на лечении в Российской Федерации и не может лично подать документы на пенсию (гражданка РБ). Может ли она их выслать по почте? </w:t>
      </w:r>
    </w:p>
    <w:p w:rsidR="008A4160" w:rsidRPr="00AF72B7" w:rsidRDefault="008A4160" w:rsidP="00406E6D">
      <w:pPr>
        <w:spacing w:line="240" w:lineRule="auto"/>
        <w:jc w:val="both"/>
        <w:rPr>
          <w:rFonts w:ascii="Times New Roman" w:hAnsi="Times New Roman" w:cs="Times New Roman"/>
          <w:b/>
          <w:color w:val="000000" w:themeColor="text1"/>
          <w:sz w:val="30"/>
          <w:szCs w:val="30"/>
          <w:lang w:eastAsia="ru-RU"/>
        </w:rPr>
      </w:pPr>
      <w:r w:rsidRPr="00AF72B7">
        <w:rPr>
          <w:rFonts w:ascii="Times New Roman" w:hAnsi="Times New Roman" w:cs="Times New Roman"/>
          <w:b/>
          <w:color w:val="000000" w:themeColor="text1"/>
          <w:sz w:val="30"/>
          <w:szCs w:val="30"/>
          <w:lang w:eastAsia="ru-RU"/>
        </w:rPr>
        <w:t>У меня, как у дочери, есть генеральная доверенность</w:t>
      </w:r>
      <w:r w:rsidR="00406E6D" w:rsidRPr="00AF72B7">
        <w:rPr>
          <w:rFonts w:ascii="Times New Roman" w:hAnsi="Times New Roman" w:cs="Times New Roman"/>
          <w:b/>
          <w:color w:val="000000" w:themeColor="text1"/>
          <w:sz w:val="30"/>
          <w:szCs w:val="30"/>
          <w:lang w:eastAsia="ru-RU"/>
        </w:rPr>
        <w:t>,</w:t>
      </w:r>
      <w:r w:rsidRPr="00AF72B7">
        <w:rPr>
          <w:rFonts w:ascii="Times New Roman" w:hAnsi="Times New Roman" w:cs="Times New Roman"/>
          <w:b/>
          <w:color w:val="000000" w:themeColor="text1"/>
          <w:sz w:val="30"/>
          <w:szCs w:val="30"/>
          <w:lang w:eastAsia="ru-RU"/>
        </w:rPr>
        <w:t xml:space="preserve"> выданная в РБ (пункт про пенсию присутствует). Какие дополнительные документы необходимы для подачи через представителя. </w:t>
      </w:r>
    </w:p>
    <w:p w:rsidR="008A4160" w:rsidRPr="00AF72B7" w:rsidRDefault="008A4160" w:rsidP="00406E6D">
      <w:pPr>
        <w:spacing w:line="240" w:lineRule="auto"/>
        <w:jc w:val="both"/>
        <w:rPr>
          <w:rFonts w:ascii="Times New Roman" w:hAnsi="Times New Roman" w:cs="Times New Roman"/>
          <w:color w:val="000000" w:themeColor="text1"/>
          <w:sz w:val="30"/>
          <w:szCs w:val="30"/>
          <w:lang w:eastAsia="ru-RU"/>
        </w:rPr>
      </w:pPr>
      <w:r w:rsidRPr="00AF72B7">
        <w:rPr>
          <w:rFonts w:ascii="Times New Roman" w:hAnsi="Times New Roman" w:cs="Times New Roman"/>
          <w:b/>
          <w:color w:val="000000" w:themeColor="text1"/>
          <w:sz w:val="30"/>
          <w:szCs w:val="30"/>
          <w:bdr w:val="none" w:sz="0" w:space="0" w:color="auto" w:frame="1"/>
          <w:lang w:eastAsia="ru-RU"/>
        </w:rPr>
        <w:t>Ответ</w:t>
      </w:r>
      <w:r w:rsidRPr="00AF72B7">
        <w:rPr>
          <w:rFonts w:ascii="Times New Roman" w:hAnsi="Times New Roman" w:cs="Times New Roman"/>
          <w:color w:val="000000" w:themeColor="text1"/>
          <w:sz w:val="30"/>
          <w:szCs w:val="30"/>
          <w:bdr w:val="none" w:sz="0" w:space="0" w:color="auto" w:frame="1"/>
          <w:lang w:eastAsia="ru-RU"/>
        </w:rPr>
        <w:t>:</w:t>
      </w:r>
      <w:r w:rsidRPr="00AF72B7">
        <w:rPr>
          <w:rFonts w:ascii="Times New Roman" w:hAnsi="Times New Roman" w:cs="Times New Roman"/>
          <w:color w:val="000000" w:themeColor="text1"/>
          <w:sz w:val="30"/>
          <w:szCs w:val="30"/>
          <w:lang w:eastAsia="ru-RU"/>
        </w:rPr>
        <w:t xml:space="preserve"> Обращение за пенсией осуществляется путем подачи заявления о назначении пенсии и документов о работе и заработной плате лично гражданином или через представителя. При подаче заявления </w:t>
      </w:r>
      <w:r w:rsidRPr="00AF72B7">
        <w:rPr>
          <w:rFonts w:ascii="Times New Roman" w:hAnsi="Times New Roman" w:cs="Times New Roman"/>
          <w:color w:val="000000" w:themeColor="text1"/>
          <w:sz w:val="30"/>
          <w:szCs w:val="30"/>
          <w:lang w:eastAsia="ru-RU"/>
        </w:rPr>
        <w:lastRenderedPageBreak/>
        <w:t>предъявляется документ, удостоверяющий личность обратившегося за пенсией, в случае обращения за пенсией через представителя – и доверенного лица.</w:t>
      </w:r>
    </w:p>
    <w:p w:rsidR="008A4160" w:rsidRPr="00AF72B7" w:rsidRDefault="008A4160" w:rsidP="00406E6D">
      <w:pPr>
        <w:spacing w:line="240" w:lineRule="auto"/>
        <w:jc w:val="both"/>
        <w:rPr>
          <w:rFonts w:ascii="Times New Roman" w:eastAsia="Times New Roman" w:hAnsi="Times New Roman" w:cs="Times New Roman"/>
          <w:i/>
          <w:iCs/>
          <w:color w:val="000000" w:themeColor="text1"/>
          <w:sz w:val="30"/>
          <w:szCs w:val="30"/>
          <w:bdr w:val="none" w:sz="0" w:space="0" w:color="auto" w:frame="1"/>
          <w:lang w:eastAsia="ru-RU"/>
        </w:rPr>
      </w:pPr>
      <w:r w:rsidRPr="00AF72B7">
        <w:rPr>
          <w:rFonts w:ascii="Times New Roman" w:hAnsi="Times New Roman" w:cs="Times New Roman"/>
          <w:color w:val="000000" w:themeColor="text1"/>
          <w:sz w:val="30"/>
          <w:szCs w:val="30"/>
          <w:lang w:eastAsia="ru-RU"/>
        </w:rPr>
        <w:t xml:space="preserve">Заявление может быть направлено по почте.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 </w:t>
      </w:r>
    </w:p>
    <w:p w:rsidR="008A4160" w:rsidRPr="00AF72B7" w:rsidRDefault="008A4160" w:rsidP="00406E6D">
      <w:pPr>
        <w:spacing w:line="240" w:lineRule="auto"/>
        <w:jc w:val="both"/>
        <w:rPr>
          <w:rStyle w:val="a4"/>
          <w:rFonts w:ascii="Times New Roman" w:hAnsi="Times New Roman" w:cs="Times New Roman"/>
          <w:b/>
          <w:i w:val="0"/>
          <w:color w:val="000000" w:themeColor="text1"/>
          <w:sz w:val="30"/>
          <w:szCs w:val="30"/>
          <w:bdr w:val="none" w:sz="0" w:space="0" w:color="auto" w:frame="1"/>
        </w:rPr>
      </w:pPr>
      <w:r w:rsidRPr="00AF72B7">
        <w:rPr>
          <w:rStyle w:val="a4"/>
          <w:rFonts w:ascii="Times New Roman" w:hAnsi="Times New Roman" w:cs="Times New Roman"/>
          <w:b/>
          <w:i w:val="0"/>
          <w:color w:val="000000" w:themeColor="text1"/>
          <w:sz w:val="30"/>
          <w:szCs w:val="30"/>
          <w:bdr w:val="none" w:sz="0" w:space="0" w:color="auto" w:frame="1"/>
        </w:rPr>
        <w:t>Вопрос: За какой период учитывается заработок для исчисления пенсии?</w:t>
      </w:r>
    </w:p>
    <w:p w:rsidR="008A4160" w:rsidRPr="00AF72B7" w:rsidRDefault="008A4160" w:rsidP="00406E6D">
      <w:pPr>
        <w:spacing w:line="240" w:lineRule="auto"/>
        <w:jc w:val="both"/>
        <w:rPr>
          <w:rFonts w:ascii="Times New Roman" w:hAnsi="Times New Roman" w:cs="Times New Roman"/>
          <w:color w:val="000000" w:themeColor="text1"/>
          <w:sz w:val="30"/>
          <w:szCs w:val="30"/>
        </w:rPr>
      </w:pPr>
      <w:r w:rsidRPr="00AF72B7">
        <w:rPr>
          <w:rStyle w:val="a4"/>
          <w:rFonts w:ascii="Times New Roman" w:hAnsi="Times New Roman" w:cs="Times New Roman"/>
          <w:b/>
          <w:i w:val="0"/>
          <w:color w:val="000000" w:themeColor="text1"/>
          <w:sz w:val="30"/>
          <w:szCs w:val="30"/>
          <w:bdr w:val="none" w:sz="0" w:space="0" w:color="auto" w:frame="1"/>
        </w:rPr>
        <w:t>Ответ:</w:t>
      </w:r>
      <w:r w:rsidRPr="00AF72B7">
        <w:rPr>
          <w:rStyle w:val="a4"/>
          <w:rFonts w:ascii="Times New Roman" w:hAnsi="Times New Roman" w:cs="Times New Roman"/>
          <w:color w:val="000000" w:themeColor="text1"/>
          <w:sz w:val="30"/>
          <w:szCs w:val="30"/>
          <w:bdr w:val="none" w:sz="0" w:space="0" w:color="auto" w:frame="1"/>
        </w:rPr>
        <w:t> </w:t>
      </w:r>
      <w:r w:rsidRPr="00AF72B7">
        <w:rPr>
          <w:rFonts w:ascii="Times New Roman" w:hAnsi="Times New Roman" w:cs="Times New Roman"/>
          <w:color w:val="000000" w:themeColor="text1"/>
          <w:sz w:val="30"/>
          <w:szCs w:val="30"/>
        </w:rPr>
        <w:t>При назначении трудовой пенсии в 2024 году пенсия исчисляется из заработка за последние 30 лет подряд стажа работы, но не более чем за фактически имеющийся стаж работы. Указанный период увеличивается ежегодно на 1 год до фактически имеющегося у лица, обратившегося за пенсией, стажа работы. При этом в периодах работы, предпринимательской деятельности учитывается фактический заработок (доход), а за периоды иной деятельности (иные периоды), которые включены в стаж (периоды отпуска по уходу за детьми, военной службы, учебы, и др., часть вторая статьи 51 Закона) в качестве фактического заработка в расчет принимается 40 процентов средней заработной платы работников в республике за соответствующие месяцы.</w:t>
      </w:r>
    </w:p>
    <w:p w:rsidR="008A4160" w:rsidRPr="00AF72B7" w:rsidRDefault="008A4160" w:rsidP="00406E6D">
      <w:pPr>
        <w:spacing w:line="240" w:lineRule="auto"/>
        <w:jc w:val="both"/>
        <w:rPr>
          <w:rFonts w:ascii="Times New Roman" w:hAnsi="Times New Roman" w:cs="Times New Roman"/>
          <w:b/>
          <w:i/>
          <w:color w:val="000000" w:themeColor="text1"/>
          <w:sz w:val="30"/>
          <w:szCs w:val="30"/>
        </w:rPr>
      </w:pPr>
      <w:r w:rsidRPr="00AF72B7">
        <w:rPr>
          <w:rStyle w:val="a4"/>
          <w:rFonts w:ascii="Times New Roman" w:hAnsi="Times New Roman" w:cs="Times New Roman"/>
          <w:b/>
          <w:i w:val="0"/>
          <w:color w:val="000000" w:themeColor="text1"/>
          <w:sz w:val="30"/>
          <w:szCs w:val="30"/>
          <w:bdr w:val="none" w:sz="0" w:space="0" w:color="auto" w:frame="1"/>
        </w:rPr>
        <w:t>Вопрос: Как быть, когда документы о заработной плате за отдельные периоды работы не сохранились вообще и в архивное учреждение не сдавались?</w:t>
      </w:r>
    </w:p>
    <w:p w:rsidR="008A4160" w:rsidRPr="00AF72B7" w:rsidRDefault="008A4160" w:rsidP="00406E6D">
      <w:pPr>
        <w:spacing w:line="240" w:lineRule="auto"/>
        <w:jc w:val="both"/>
        <w:rPr>
          <w:rFonts w:ascii="Times New Roman" w:eastAsia="Times New Roman" w:hAnsi="Times New Roman" w:cs="Times New Roman"/>
          <w:i/>
          <w:iCs/>
          <w:color w:val="000000" w:themeColor="text1"/>
          <w:sz w:val="30"/>
          <w:szCs w:val="30"/>
          <w:bdr w:val="none" w:sz="0" w:space="0" w:color="auto" w:frame="1"/>
          <w:lang w:eastAsia="ru-RU"/>
        </w:rPr>
      </w:pPr>
      <w:r w:rsidRPr="00AF72B7">
        <w:rPr>
          <w:rStyle w:val="a5"/>
          <w:rFonts w:ascii="Times New Roman" w:hAnsi="Times New Roman" w:cs="Times New Roman"/>
          <w:color w:val="000000" w:themeColor="text1"/>
          <w:sz w:val="30"/>
          <w:szCs w:val="30"/>
          <w:bdr w:val="none" w:sz="0" w:space="0" w:color="auto" w:frame="1"/>
        </w:rPr>
        <w:t>Ответ: </w:t>
      </w:r>
      <w:r w:rsidRPr="00AF72B7">
        <w:rPr>
          <w:rFonts w:ascii="Times New Roman" w:hAnsi="Times New Roman" w:cs="Times New Roman"/>
          <w:color w:val="000000" w:themeColor="text1"/>
          <w:sz w:val="30"/>
          <w:szCs w:val="30"/>
        </w:rPr>
        <w:t xml:space="preserve">Размер заработка за периоды работы до 1 января 2003 г. подтверждается справкой, выдаваемой работодателем. В случае прекращения деятельности работодателя справка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бухгалтерские документы. За периоды работы после 1 января 2003 г. заработок подтверждается данными индивидуального (персонифицированного) учета. На практике часто бывают ситуации, когда документы о заработке не сохранены по вине работодателя. Выход из такой ситуации есть. Для решения данной проблемы работник вправе обратиться в суд с заявлением об установлении факта получения им заработка за конкретный период в определенном размере. Вступившее в законную силу решение суда представляется в органы по труду, занятости и социальной защите для решения пенсионного </w:t>
      </w:r>
      <w:r w:rsidRPr="00AF72B7">
        <w:rPr>
          <w:rFonts w:ascii="Times New Roman" w:hAnsi="Times New Roman" w:cs="Times New Roman"/>
          <w:color w:val="000000" w:themeColor="text1"/>
          <w:sz w:val="30"/>
          <w:szCs w:val="30"/>
        </w:rPr>
        <w:lastRenderedPageBreak/>
        <w:t>вопроса. Кроме этого, пенсионер вправе обратиться в суд с иском к работодателю о возмещении причиненного ущерба в связи с недополучением по вине работодателя пенсии в полном объеме (если это имело место) за период до установления судом юридического факта получения им заработной платы.</w:t>
      </w:r>
    </w:p>
    <w:p w:rsidR="000530B8" w:rsidRPr="00AF72B7" w:rsidRDefault="000530B8" w:rsidP="00406E6D">
      <w:pPr>
        <w:spacing w:line="240" w:lineRule="auto"/>
        <w:jc w:val="both"/>
        <w:rPr>
          <w:rFonts w:ascii="Times New Roman" w:eastAsia="Times New Roman" w:hAnsi="Times New Roman" w:cs="Times New Roman"/>
          <w:b/>
          <w:iCs/>
          <w:color w:val="000000" w:themeColor="text1"/>
          <w:sz w:val="30"/>
          <w:szCs w:val="30"/>
          <w:bdr w:val="none" w:sz="0" w:space="0" w:color="auto" w:frame="1"/>
          <w:lang w:eastAsia="ru-RU"/>
        </w:rPr>
      </w:pPr>
      <w:r w:rsidRPr="00AF72B7">
        <w:rPr>
          <w:rFonts w:ascii="Times New Roman" w:eastAsia="Times New Roman" w:hAnsi="Times New Roman" w:cs="Times New Roman"/>
          <w:b/>
          <w:iCs/>
          <w:color w:val="000000" w:themeColor="text1"/>
          <w:sz w:val="30"/>
          <w:szCs w:val="30"/>
          <w:bdr w:val="none" w:sz="0" w:space="0" w:color="auto" w:frame="1"/>
          <w:lang w:eastAsia="ru-RU"/>
        </w:rPr>
        <w:t>Вопрос: С октября 2017 г. получаю пенсию по возрасту по Списку № 2. Продолжаю работать. Будет ли моя работа после назначения льготной пенсии засчитана в стаж.</w:t>
      </w:r>
    </w:p>
    <w:p w:rsidR="000F2979" w:rsidRPr="00AF72B7" w:rsidRDefault="000F2979" w:rsidP="00406E6D">
      <w:pPr>
        <w:spacing w:line="240" w:lineRule="auto"/>
        <w:jc w:val="both"/>
        <w:rPr>
          <w:rFonts w:ascii="Times New Roman" w:eastAsia="Times New Roman" w:hAnsi="Times New Roman" w:cs="Times New Roman"/>
          <w:color w:val="000000" w:themeColor="text1"/>
          <w:sz w:val="30"/>
          <w:szCs w:val="30"/>
          <w:lang w:eastAsia="ru-RU"/>
        </w:rPr>
      </w:pPr>
      <w:r w:rsidRPr="00AF72B7">
        <w:rPr>
          <w:rFonts w:ascii="Times New Roman" w:eastAsia="Times New Roman" w:hAnsi="Times New Roman" w:cs="Times New Roman"/>
          <w:color w:val="000000" w:themeColor="text1"/>
          <w:sz w:val="30"/>
          <w:szCs w:val="30"/>
          <w:lang w:eastAsia="ru-RU"/>
        </w:rPr>
        <w:t>Если в период работы пенсионер получал пенсию, то это время</w:t>
      </w:r>
      <w:r w:rsidRPr="00AF72B7">
        <w:rPr>
          <w:rFonts w:ascii="Times New Roman" w:eastAsia="Times New Roman" w:hAnsi="Times New Roman" w:cs="Times New Roman"/>
          <w:color w:val="000000" w:themeColor="text1"/>
          <w:sz w:val="30"/>
          <w:szCs w:val="30"/>
          <w:lang w:eastAsia="ru-RU"/>
        </w:rPr>
        <w:br/>
        <w:t>не может учитываться в стаж. Это закреплено в части 4 статьи 51 и статье 66 Закона Республики Беларусь «О пенсионном обеспечении». Согласно данным нормам время работы после назначения пенсии по возрасту, в том числе досрочной (например, за работу с особыми условиями труда, многодетной матери, матери ребенка-инвалида и т.д.), засчитывается в стаж для исчисления размера пенсии, если пенсионер не получал пенсию в этот период.</w:t>
      </w:r>
    </w:p>
    <w:p w:rsidR="00945716" w:rsidRPr="00AF72B7" w:rsidRDefault="000F2979" w:rsidP="00406E6D">
      <w:pPr>
        <w:spacing w:line="240" w:lineRule="auto"/>
        <w:jc w:val="both"/>
        <w:rPr>
          <w:rFonts w:ascii="Times New Roman" w:eastAsia="Times New Roman" w:hAnsi="Times New Roman" w:cs="Times New Roman"/>
          <w:color w:val="000000" w:themeColor="text1"/>
          <w:sz w:val="30"/>
          <w:szCs w:val="30"/>
          <w:lang w:eastAsia="ru-RU"/>
        </w:rPr>
      </w:pPr>
      <w:r w:rsidRPr="00AF72B7">
        <w:rPr>
          <w:rFonts w:ascii="Times New Roman" w:eastAsia="Times New Roman" w:hAnsi="Times New Roman" w:cs="Times New Roman"/>
          <w:color w:val="000000" w:themeColor="text1"/>
          <w:sz w:val="30"/>
          <w:szCs w:val="30"/>
          <w:lang w:eastAsia="ru-RU"/>
        </w:rPr>
        <w:t>Такое правило действует в отношении периодов работы с одновременным получением досрочной пенсии после 1 августа 2006 г.</w:t>
      </w:r>
    </w:p>
    <w:p w:rsidR="000530B8" w:rsidRPr="00AF72B7" w:rsidRDefault="000530B8" w:rsidP="00406E6D">
      <w:pPr>
        <w:spacing w:line="240" w:lineRule="auto"/>
        <w:jc w:val="both"/>
        <w:rPr>
          <w:rFonts w:ascii="Times New Roman" w:eastAsia="Times New Roman" w:hAnsi="Times New Roman" w:cs="Times New Roman"/>
          <w:color w:val="000000" w:themeColor="text1"/>
          <w:sz w:val="30"/>
          <w:szCs w:val="30"/>
          <w:lang w:eastAsia="ru-RU"/>
        </w:rPr>
      </w:pPr>
      <w:r w:rsidRPr="00AF72B7">
        <w:rPr>
          <w:rFonts w:ascii="Times New Roman" w:eastAsia="Times New Roman" w:hAnsi="Times New Roman" w:cs="Times New Roman"/>
          <w:b/>
          <w:iCs/>
          <w:color w:val="000000" w:themeColor="text1"/>
          <w:sz w:val="30"/>
          <w:szCs w:val="30"/>
          <w:bdr w:val="none" w:sz="0" w:space="0" w:color="auto" w:frame="1"/>
          <w:lang w:eastAsia="ru-RU"/>
        </w:rPr>
        <w:t>Ответ</w:t>
      </w:r>
      <w:r w:rsidRPr="00AF72B7">
        <w:rPr>
          <w:rFonts w:ascii="Times New Roman" w:eastAsia="Times New Roman" w:hAnsi="Times New Roman" w:cs="Times New Roman"/>
          <w:i/>
          <w:iCs/>
          <w:color w:val="000000" w:themeColor="text1"/>
          <w:sz w:val="30"/>
          <w:szCs w:val="30"/>
          <w:bdr w:val="none" w:sz="0" w:space="0" w:color="auto" w:frame="1"/>
          <w:lang w:eastAsia="ru-RU"/>
        </w:rPr>
        <w:t>: </w:t>
      </w:r>
      <w:r w:rsidRPr="00AF72B7">
        <w:rPr>
          <w:rFonts w:ascii="Times New Roman" w:eastAsia="Times New Roman" w:hAnsi="Times New Roman" w:cs="Times New Roman"/>
          <w:color w:val="000000" w:themeColor="text1"/>
          <w:sz w:val="30"/>
          <w:szCs w:val="30"/>
          <w:lang w:eastAsia="ru-RU"/>
        </w:rPr>
        <w:t>Перерасчет назначенной пенсии по возрасту с учетом стажа работы, протекавшей после ее назначения, производится при условии неполучения пенсии за этот период. Поскольку Вы получаете пенсию, то работа не может быть засчитана в стаж для исчисления пенсии.</w:t>
      </w:r>
    </w:p>
    <w:p w:rsidR="00592CE4" w:rsidRPr="00AF72B7" w:rsidRDefault="00592CE4" w:rsidP="00406E6D">
      <w:pPr>
        <w:spacing w:line="240" w:lineRule="auto"/>
        <w:jc w:val="both"/>
        <w:rPr>
          <w:rFonts w:ascii="Times New Roman" w:hAnsi="Times New Roman" w:cs="Times New Roman"/>
          <w:b/>
          <w:i/>
          <w:color w:val="000000" w:themeColor="text1"/>
          <w:sz w:val="30"/>
          <w:szCs w:val="30"/>
        </w:rPr>
      </w:pPr>
      <w:r w:rsidRPr="00AF72B7">
        <w:rPr>
          <w:rStyle w:val="a4"/>
          <w:rFonts w:ascii="Times New Roman" w:hAnsi="Times New Roman" w:cs="Times New Roman"/>
          <w:b/>
          <w:bCs/>
          <w:i w:val="0"/>
          <w:color w:val="000000" w:themeColor="text1"/>
          <w:sz w:val="30"/>
          <w:szCs w:val="30"/>
          <w:bdr w:val="none" w:sz="0" w:space="0" w:color="auto" w:frame="1"/>
        </w:rPr>
        <w:t>Вопрос</w:t>
      </w:r>
      <w:r w:rsidRPr="00AF72B7">
        <w:rPr>
          <w:rStyle w:val="a4"/>
          <w:rFonts w:ascii="Times New Roman" w:hAnsi="Times New Roman" w:cs="Times New Roman"/>
          <w:b/>
          <w:i w:val="0"/>
          <w:color w:val="000000" w:themeColor="text1"/>
          <w:sz w:val="30"/>
          <w:szCs w:val="30"/>
          <w:bdr w:val="none" w:sz="0" w:space="0" w:color="auto" w:frame="1"/>
        </w:rPr>
        <w:t>: </w:t>
      </w:r>
      <w:r w:rsidRPr="00AF72B7">
        <w:rPr>
          <w:rStyle w:val="a4"/>
          <w:rFonts w:ascii="Times New Roman" w:hAnsi="Times New Roman" w:cs="Times New Roman"/>
          <w:b/>
          <w:bCs/>
          <w:i w:val="0"/>
          <w:color w:val="000000" w:themeColor="text1"/>
          <w:sz w:val="30"/>
          <w:szCs w:val="30"/>
          <w:bdr w:val="none" w:sz="0" w:space="0" w:color="auto" w:frame="1"/>
        </w:rPr>
        <w:t>Засчитываются ли в стаж работы для назначения пенсии периоды работы на территории Латвии.</w:t>
      </w:r>
    </w:p>
    <w:p w:rsidR="00592CE4" w:rsidRPr="00AF72B7" w:rsidRDefault="00592CE4" w:rsidP="00406E6D">
      <w:pPr>
        <w:spacing w:line="240" w:lineRule="auto"/>
        <w:jc w:val="both"/>
        <w:rPr>
          <w:rFonts w:ascii="Times New Roman" w:hAnsi="Times New Roman" w:cs="Times New Roman"/>
          <w:color w:val="000000" w:themeColor="text1"/>
          <w:sz w:val="30"/>
          <w:szCs w:val="30"/>
        </w:rPr>
      </w:pPr>
      <w:r w:rsidRPr="00AF72B7">
        <w:rPr>
          <w:rStyle w:val="a4"/>
          <w:rFonts w:ascii="Times New Roman" w:hAnsi="Times New Roman" w:cs="Times New Roman"/>
          <w:b/>
          <w:bCs/>
          <w:i w:val="0"/>
          <w:color w:val="000000" w:themeColor="text1"/>
          <w:sz w:val="30"/>
          <w:szCs w:val="30"/>
          <w:bdr w:val="none" w:sz="0" w:space="0" w:color="auto" w:frame="1"/>
        </w:rPr>
        <w:t>Ответ</w:t>
      </w:r>
      <w:r w:rsidRPr="00AF72B7">
        <w:rPr>
          <w:rStyle w:val="a4"/>
          <w:rFonts w:ascii="Times New Roman" w:hAnsi="Times New Roman" w:cs="Times New Roman"/>
          <w:b/>
          <w:bCs/>
          <w:color w:val="000000" w:themeColor="text1"/>
          <w:sz w:val="30"/>
          <w:szCs w:val="30"/>
          <w:bdr w:val="none" w:sz="0" w:space="0" w:color="auto" w:frame="1"/>
        </w:rPr>
        <w:t>: </w:t>
      </w:r>
      <w:r w:rsidRPr="00AF72B7">
        <w:rPr>
          <w:rFonts w:ascii="Times New Roman" w:hAnsi="Times New Roman" w:cs="Times New Roman"/>
          <w:color w:val="000000" w:themeColor="text1"/>
          <w:sz w:val="30"/>
          <w:szCs w:val="30"/>
        </w:rPr>
        <w:t>С 28 сентября 2010 г. вступил в силу Договор между Республикой Беларусь и Латвийской Республикой о сотрудничестве в области социального обеспечения от 29 февраля 2008 г. Согласно Договору каждая из сторон исчисляет и выплачивает пенсию только на основании страхового (трудового) стажа, выработанного на его территории. Таким образом, при назначении пенсии в Республике Беларусь работа, протекавшая на территории Латвии, в стаж не засчитывается. За стаж работы, протекавшей на территории Латвии, в том числе и до распада СССР, пенсию назначает и выплачивает компетентное учреждение Латвии.</w:t>
      </w:r>
    </w:p>
    <w:p w:rsidR="000F2979" w:rsidRPr="00AF72B7" w:rsidRDefault="000F2979"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Вопрос: Кто должен сообщать в управление по труду, занятости и социальной защите о том, что пенсионер работает – работодатель или сам пенсионер?</w:t>
      </w:r>
    </w:p>
    <w:p w:rsidR="000F2979" w:rsidRPr="00AF72B7" w:rsidRDefault="000F2979"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lastRenderedPageBreak/>
        <w:t>Ответ:</w:t>
      </w:r>
      <w:r w:rsidRPr="00AF72B7">
        <w:rPr>
          <w:rFonts w:ascii="Times New Roman" w:hAnsi="Times New Roman" w:cs="Times New Roman"/>
          <w:color w:val="000000" w:themeColor="text1"/>
          <w:sz w:val="30"/>
          <w:szCs w:val="30"/>
        </w:rPr>
        <w:t> Статья 93 Закона «О пенсионном обеспечении» обязывает работодателя при приеме на работу пенсионера известить об этом в пятидневный срок орган, выплачивающий пенсию. В случае невыполнения данной нормы, излишне выплаченные суммы пенсий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 И сам пенсионер также обязан извещать орган, выплачивающий ему пенсию, об обстоятельствах, влекущих изменение размера пенсии или прекращение ее выплаты.</w:t>
      </w:r>
    </w:p>
    <w:p w:rsidR="00610B75" w:rsidRPr="00AF72B7" w:rsidRDefault="00406E6D" w:rsidP="00406E6D">
      <w:pPr>
        <w:spacing w:line="240" w:lineRule="auto"/>
        <w:jc w:val="both"/>
        <w:rPr>
          <w:rFonts w:ascii="Times New Roman" w:hAnsi="Times New Roman" w:cs="Times New Roman"/>
          <w:color w:val="000000" w:themeColor="text1"/>
          <w:sz w:val="30"/>
          <w:szCs w:val="30"/>
        </w:rPr>
      </w:pPr>
      <w:r w:rsidRPr="00AF72B7">
        <w:rPr>
          <w:rFonts w:ascii="Times New Roman" w:hAnsi="Times New Roman" w:cs="Times New Roman"/>
          <w:color w:val="000000" w:themeColor="text1"/>
          <w:sz w:val="30"/>
          <w:szCs w:val="30"/>
        </w:rPr>
        <w:t>В</w:t>
      </w:r>
      <w:r w:rsidR="000F2979" w:rsidRPr="00AF72B7">
        <w:rPr>
          <w:rFonts w:ascii="Times New Roman" w:hAnsi="Times New Roman" w:cs="Times New Roman"/>
          <w:color w:val="000000" w:themeColor="text1"/>
          <w:sz w:val="30"/>
          <w:szCs w:val="30"/>
        </w:rPr>
        <w:t xml:space="preserve"> законодательстве не содержится нормы, обязывающей работодателя в случае увольнения пенсионера сообщать об этом органу, выплачивающему пенсию. Если пенсионер прекратил работать, ему самому необходимо обратиться с трудовой книжкой в управление по труду, занятости и социальной защите по месту получения пенсии. Особенно это важно для тех пенсионеров, у кого индивидуальный коэффициент заработка выше чем 1,3, а также пенсионерам в возрасте старше 75 лет, так как возрастная доплата к пенсии предусмотрена только для неработающих.</w:t>
      </w:r>
    </w:p>
    <w:p w:rsidR="001168AD" w:rsidRPr="00AF72B7" w:rsidRDefault="001168AD" w:rsidP="00406E6D">
      <w:pPr>
        <w:spacing w:line="240" w:lineRule="auto"/>
        <w:jc w:val="both"/>
        <w:rPr>
          <w:rFonts w:ascii="Times New Roman" w:eastAsia="Times New Roman" w:hAnsi="Times New Roman" w:cs="Times New Roman"/>
          <w:b/>
          <w:color w:val="000000" w:themeColor="text1"/>
          <w:sz w:val="30"/>
          <w:szCs w:val="30"/>
          <w:lang w:eastAsia="ru-RU"/>
        </w:rPr>
      </w:pPr>
      <w:r w:rsidRPr="00AF72B7">
        <w:rPr>
          <w:rFonts w:ascii="Times New Roman" w:eastAsia="Times New Roman" w:hAnsi="Times New Roman" w:cs="Times New Roman"/>
          <w:b/>
          <w:color w:val="000000" w:themeColor="text1"/>
          <w:sz w:val="30"/>
          <w:szCs w:val="30"/>
          <w:bdr w:val="none" w:sz="0" w:space="0" w:color="auto" w:frame="1"/>
          <w:lang w:eastAsia="ru-RU"/>
        </w:rPr>
        <w:t>Вопрос:</w:t>
      </w:r>
      <w:r w:rsidRPr="00AF72B7">
        <w:rPr>
          <w:rFonts w:ascii="Times New Roman" w:eastAsia="Times New Roman" w:hAnsi="Times New Roman" w:cs="Times New Roman"/>
          <w:b/>
          <w:color w:val="000000" w:themeColor="text1"/>
          <w:sz w:val="30"/>
          <w:szCs w:val="30"/>
          <w:lang w:eastAsia="ru-RU"/>
        </w:rPr>
        <w:t> </w:t>
      </w:r>
      <w:r w:rsidR="00C81F47" w:rsidRPr="00AF72B7">
        <w:rPr>
          <w:rFonts w:ascii="Times New Roman" w:eastAsia="Times New Roman" w:hAnsi="Times New Roman" w:cs="Times New Roman"/>
          <w:b/>
          <w:color w:val="000000" w:themeColor="text1"/>
          <w:sz w:val="30"/>
          <w:szCs w:val="30"/>
          <w:lang w:eastAsia="ru-RU"/>
        </w:rPr>
        <w:t xml:space="preserve">Не получал пенсию </w:t>
      </w:r>
      <w:r w:rsidRPr="00AF72B7">
        <w:rPr>
          <w:rFonts w:ascii="Times New Roman" w:eastAsia="Times New Roman" w:hAnsi="Times New Roman" w:cs="Times New Roman"/>
          <w:b/>
          <w:color w:val="000000" w:themeColor="text1"/>
          <w:sz w:val="30"/>
          <w:szCs w:val="30"/>
          <w:lang w:eastAsia="ru-RU"/>
        </w:rPr>
        <w:t>более 6 месяцев</w:t>
      </w:r>
      <w:r w:rsidR="00C81F47" w:rsidRPr="00AF72B7">
        <w:rPr>
          <w:rFonts w:ascii="Times New Roman" w:eastAsia="Times New Roman" w:hAnsi="Times New Roman" w:cs="Times New Roman"/>
          <w:b/>
          <w:color w:val="000000" w:themeColor="text1"/>
          <w:sz w:val="30"/>
          <w:szCs w:val="30"/>
          <w:lang w:eastAsia="ru-RU"/>
        </w:rPr>
        <w:t>, так как находился за пределами Республики Беларусь</w:t>
      </w:r>
      <w:r w:rsidRPr="00AF72B7">
        <w:rPr>
          <w:rFonts w:ascii="Times New Roman" w:eastAsia="Times New Roman" w:hAnsi="Times New Roman" w:cs="Times New Roman"/>
          <w:b/>
          <w:color w:val="000000" w:themeColor="text1"/>
          <w:sz w:val="30"/>
          <w:szCs w:val="30"/>
          <w:lang w:eastAsia="ru-RU"/>
        </w:rPr>
        <w:t xml:space="preserve">. </w:t>
      </w:r>
      <w:r w:rsidR="00C81F47" w:rsidRPr="00AF72B7">
        <w:rPr>
          <w:rFonts w:ascii="Times New Roman" w:eastAsia="Times New Roman" w:hAnsi="Times New Roman" w:cs="Times New Roman"/>
          <w:b/>
          <w:color w:val="000000" w:themeColor="text1"/>
          <w:sz w:val="30"/>
          <w:szCs w:val="30"/>
          <w:lang w:eastAsia="ru-RU"/>
        </w:rPr>
        <w:t>Каким образом можно возобновить выплату пенсии, в том числе по доверенности</w:t>
      </w:r>
      <w:r w:rsidRPr="00AF72B7">
        <w:rPr>
          <w:rFonts w:ascii="Times New Roman" w:eastAsia="Times New Roman" w:hAnsi="Times New Roman" w:cs="Times New Roman"/>
          <w:b/>
          <w:color w:val="000000" w:themeColor="text1"/>
          <w:sz w:val="30"/>
          <w:szCs w:val="30"/>
          <w:lang w:eastAsia="ru-RU"/>
        </w:rPr>
        <w:t>?</w:t>
      </w:r>
    </w:p>
    <w:p w:rsidR="00C81F47" w:rsidRPr="00AF72B7" w:rsidRDefault="001168AD" w:rsidP="00406E6D">
      <w:pPr>
        <w:spacing w:line="240" w:lineRule="auto"/>
        <w:jc w:val="both"/>
        <w:rPr>
          <w:rStyle w:val="a4"/>
          <w:rFonts w:ascii="Times New Roman" w:hAnsi="Times New Roman" w:cs="Times New Roman"/>
          <w:color w:val="000000" w:themeColor="text1"/>
          <w:sz w:val="30"/>
          <w:szCs w:val="30"/>
          <w:bdr w:val="none" w:sz="0" w:space="0" w:color="auto" w:frame="1"/>
        </w:rPr>
      </w:pPr>
      <w:r w:rsidRPr="00AF72B7">
        <w:rPr>
          <w:rFonts w:ascii="Times New Roman" w:eastAsia="Times New Roman" w:hAnsi="Times New Roman" w:cs="Times New Roman"/>
          <w:color w:val="000000" w:themeColor="text1"/>
          <w:sz w:val="30"/>
          <w:szCs w:val="30"/>
          <w:bdr w:val="none" w:sz="0" w:space="0" w:color="auto" w:frame="1"/>
          <w:lang w:eastAsia="ru-RU"/>
        </w:rPr>
        <w:t>Ответ:</w:t>
      </w:r>
      <w:r w:rsidR="00C81F47" w:rsidRPr="00AF72B7">
        <w:rPr>
          <w:rFonts w:ascii="Times New Roman" w:eastAsia="Times New Roman" w:hAnsi="Times New Roman" w:cs="Times New Roman"/>
          <w:color w:val="000000" w:themeColor="text1"/>
          <w:sz w:val="30"/>
          <w:szCs w:val="30"/>
          <w:bdr w:val="none" w:sz="0" w:space="0" w:color="auto" w:frame="1"/>
          <w:lang w:eastAsia="ru-RU"/>
        </w:rPr>
        <w:t xml:space="preserve"> </w:t>
      </w:r>
      <w:r w:rsidRPr="00AF72B7">
        <w:rPr>
          <w:rFonts w:ascii="Times New Roman" w:eastAsia="Times New Roman" w:hAnsi="Times New Roman" w:cs="Times New Roman"/>
          <w:color w:val="000000" w:themeColor="text1"/>
          <w:sz w:val="30"/>
          <w:szCs w:val="30"/>
          <w:lang w:eastAsia="ru-RU"/>
        </w:rPr>
        <w:t xml:space="preserve">В случае неполучения пенсии через объекты почтовой связи и организации, осуществляющие деятельность по доставке пенсий, в течение шести месяцев подряд, ее выплата приостанавливается. Возобновление выплаты пенсии производится на основании заявления, поданного лично в орган по труду, занятости и социальной защите по месту пенсионирования, либо доверенного лица, осуществляющего свои полномочия на основании доверенности. При подаче заявления предъявляется документ, удостоверяющий личность обратившегося (доверенное лицо дополнительно представляет доверенность и документ, удостоверяющий личность получателя пенсии). Пенсия может выплачиваться по доверенности. Доверенность на получение пенсии должна быть удостоверена нотариально либо в порядке, установленном Гражданским кодексом Республики Беларусь. Доверенность, составленная на территории иностранного государства, приобретают свою юридическую силу в Республике Беларусь при условии ее легализации или проставления апостиля. Кроме того, документы, составленные на иностранном языке, должны быть </w:t>
      </w:r>
      <w:r w:rsidRPr="00AF72B7">
        <w:rPr>
          <w:rFonts w:ascii="Times New Roman" w:eastAsia="Times New Roman" w:hAnsi="Times New Roman" w:cs="Times New Roman"/>
          <w:color w:val="000000" w:themeColor="text1"/>
          <w:sz w:val="30"/>
          <w:szCs w:val="30"/>
          <w:lang w:eastAsia="ru-RU"/>
        </w:rPr>
        <w:lastRenderedPageBreak/>
        <w:t>переведены на один из государственных языков Республики Беларусь и заверены в установленном законодательством порядке.</w:t>
      </w:r>
    </w:p>
    <w:p w:rsidR="000F2979" w:rsidRPr="00AF72B7" w:rsidRDefault="000F2979" w:rsidP="00406E6D">
      <w:pPr>
        <w:spacing w:line="240" w:lineRule="auto"/>
        <w:jc w:val="both"/>
        <w:rPr>
          <w:rFonts w:ascii="Times New Roman" w:hAnsi="Times New Roman" w:cs="Times New Roman"/>
          <w:b/>
          <w:i/>
          <w:color w:val="000000" w:themeColor="text1"/>
          <w:sz w:val="30"/>
          <w:szCs w:val="30"/>
        </w:rPr>
      </w:pPr>
      <w:r w:rsidRPr="00AF72B7">
        <w:rPr>
          <w:rStyle w:val="a4"/>
          <w:rFonts w:ascii="Times New Roman" w:hAnsi="Times New Roman" w:cs="Times New Roman"/>
          <w:b/>
          <w:i w:val="0"/>
          <w:color w:val="000000" w:themeColor="text1"/>
          <w:sz w:val="30"/>
          <w:szCs w:val="30"/>
          <w:bdr w:val="none" w:sz="0" w:space="0" w:color="auto" w:frame="1"/>
        </w:rPr>
        <w:t>Вопрос: Кто имеет право на пенсию за особые заслуги перед Республикой Беларусь?</w:t>
      </w:r>
    </w:p>
    <w:p w:rsidR="000F2979" w:rsidRPr="00AF72B7" w:rsidRDefault="000F2979"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Ответ: </w:t>
      </w:r>
      <w:r w:rsidRPr="00AF72B7">
        <w:rPr>
          <w:rFonts w:ascii="Times New Roman" w:hAnsi="Times New Roman" w:cs="Times New Roman"/>
          <w:color w:val="000000" w:themeColor="text1"/>
          <w:sz w:val="30"/>
          <w:szCs w:val="30"/>
        </w:rPr>
        <w:t>Право на пенсию за особые заслуги перед Республикой Беларусь имеют граждане, проживающие на территории Республики Беларусь, получающие пенсию по возрасту или за выслугу лет по достижении ими общеустановленного пенсионного возраста, получающие пенсию по инвалидности — независимо от возраста, и имеющие особые заслуги перед Республикой Беларусь. Круг лиц на эту пенсию определен Положением о пенсиях за особые заслуги перед Республикой Беларусь и достаточно ограничен. Она может быть назначена Героям Беларуси, Героям Советского Союза, Героям Социалистического Труда. Также на нее могут претендовать граждане, награжденные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 граждане, награжденные тремя и более орденами Республики Беларусь и (или) СССР. Среди претендентов — женщины, родившие и воспитавшие девять и более детей и награжденные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Пенсия за особые заслуги устанавливается и гражданам, удостоенным почетных званий Республики Беларусь, БССР или СССР (народный, заслуженный), лауреатам Государственных премий Республики Беларусь, БССР, Ленинской и Государственной премий СССР, гражданам, занимавшим высшие государственные должности Республики Беларусь, членам Правительства, председателям облисполкомов и Минского горисполкома — после прекращения ими работы в указанных должностях. К числу заслуженных относятся и победители и призеры Олимпийских, Паралимпийских,  Дефлимпийских игр, чемпионы мира и Европы, а также командиры, комиссары, начальники штабов партизанских бригад и отрядов.</w:t>
      </w:r>
    </w:p>
    <w:p w:rsidR="000F2979" w:rsidRPr="00AF72B7" w:rsidRDefault="000F2979" w:rsidP="00406E6D">
      <w:pPr>
        <w:spacing w:line="240" w:lineRule="auto"/>
        <w:jc w:val="both"/>
        <w:rPr>
          <w:rFonts w:ascii="Times New Roman" w:hAnsi="Times New Roman" w:cs="Times New Roman"/>
          <w:color w:val="000000" w:themeColor="text1"/>
          <w:sz w:val="30"/>
          <w:szCs w:val="30"/>
        </w:rPr>
      </w:pPr>
    </w:p>
    <w:p w:rsidR="000F2979" w:rsidRPr="00AF72B7" w:rsidRDefault="000F2979" w:rsidP="00406E6D">
      <w:pPr>
        <w:spacing w:line="240" w:lineRule="auto"/>
        <w:jc w:val="both"/>
        <w:rPr>
          <w:rFonts w:ascii="Times New Roman" w:hAnsi="Times New Roman" w:cs="Times New Roman"/>
          <w:color w:val="000000" w:themeColor="text1"/>
          <w:sz w:val="30"/>
          <w:szCs w:val="30"/>
        </w:rPr>
      </w:pPr>
      <w:bookmarkStart w:id="0" w:name="_GoBack"/>
      <w:bookmarkEnd w:id="0"/>
    </w:p>
    <w:p w:rsidR="000F2979" w:rsidRPr="00AF72B7" w:rsidRDefault="000F2979" w:rsidP="00C81F47">
      <w:pPr>
        <w:jc w:val="both"/>
        <w:rPr>
          <w:rFonts w:ascii="Times New Roman" w:hAnsi="Times New Roman" w:cs="Times New Roman"/>
          <w:color w:val="000000" w:themeColor="text1"/>
          <w:sz w:val="30"/>
          <w:szCs w:val="30"/>
        </w:rPr>
      </w:pPr>
    </w:p>
    <w:p w:rsidR="000F2979" w:rsidRPr="00AF72B7" w:rsidRDefault="000F2979" w:rsidP="00C81F47">
      <w:pPr>
        <w:jc w:val="both"/>
        <w:rPr>
          <w:rFonts w:ascii="Times New Roman" w:hAnsi="Times New Roman" w:cs="Times New Roman"/>
          <w:color w:val="000000" w:themeColor="text1"/>
          <w:sz w:val="30"/>
          <w:szCs w:val="30"/>
        </w:rPr>
      </w:pPr>
    </w:p>
    <w:sectPr w:rsidR="000F2979" w:rsidRPr="00AF72B7" w:rsidSect="000B1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7F7751"/>
    <w:rsid w:val="000530B8"/>
    <w:rsid w:val="000B1A1F"/>
    <w:rsid w:val="000F2979"/>
    <w:rsid w:val="001168AD"/>
    <w:rsid w:val="00406E6D"/>
    <w:rsid w:val="00592CE4"/>
    <w:rsid w:val="005E6B27"/>
    <w:rsid w:val="00610B75"/>
    <w:rsid w:val="007F7751"/>
    <w:rsid w:val="008A4160"/>
    <w:rsid w:val="00902B09"/>
    <w:rsid w:val="00945716"/>
    <w:rsid w:val="009B29E3"/>
    <w:rsid w:val="00AF72B7"/>
    <w:rsid w:val="00C4782C"/>
    <w:rsid w:val="00C81F47"/>
    <w:rsid w:val="00F4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2CE4"/>
    <w:rPr>
      <w:i/>
      <w:iCs/>
    </w:rPr>
  </w:style>
  <w:style w:type="character" w:styleId="a5">
    <w:name w:val="Strong"/>
    <w:basedOn w:val="a0"/>
    <w:uiPriority w:val="22"/>
    <w:qFormat/>
    <w:rsid w:val="000F29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2CE4"/>
    <w:rPr>
      <w:i/>
      <w:iCs/>
    </w:rPr>
  </w:style>
  <w:style w:type="character" w:styleId="a5">
    <w:name w:val="Strong"/>
    <w:basedOn w:val="a0"/>
    <w:uiPriority w:val="22"/>
    <w:qFormat/>
    <w:rsid w:val="000F2979"/>
    <w:rPr>
      <w:b/>
      <w:bCs/>
    </w:rPr>
  </w:style>
</w:styles>
</file>

<file path=word/webSettings.xml><?xml version="1.0" encoding="utf-8"?>
<w:webSettings xmlns:r="http://schemas.openxmlformats.org/officeDocument/2006/relationships" xmlns:w="http://schemas.openxmlformats.org/wordprocessingml/2006/main">
  <w:divs>
    <w:div w:id="120542820">
      <w:bodyDiv w:val="1"/>
      <w:marLeft w:val="0"/>
      <w:marRight w:val="0"/>
      <w:marTop w:val="0"/>
      <w:marBottom w:val="0"/>
      <w:divBdr>
        <w:top w:val="none" w:sz="0" w:space="0" w:color="auto"/>
        <w:left w:val="none" w:sz="0" w:space="0" w:color="auto"/>
        <w:bottom w:val="none" w:sz="0" w:space="0" w:color="auto"/>
        <w:right w:val="none" w:sz="0" w:space="0" w:color="auto"/>
      </w:divBdr>
    </w:div>
    <w:div w:id="1131292204">
      <w:bodyDiv w:val="1"/>
      <w:marLeft w:val="0"/>
      <w:marRight w:val="0"/>
      <w:marTop w:val="0"/>
      <w:marBottom w:val="0"/>
      <w:divBdr>
        <w:top w:val="none" w:sz="0" w:space="0" w:color="auto"/>
        <w:left w:val="none" w:sz="0" w:space="0" w:color="auto"/>
        <w:bottom w:val="none" w:sz="0" w:space="0" w:color="auto"/>
        <w:right w:val="none" w:sz="0" w:space="0" w:color="auto"/>
      </w:divBdr>
    </w:div>
    <w:div w:id="21113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5ins</dc:creator>
  <cp:lastModifiedBy>Admin</cp:lastModifiedBy>
  <cp:revision>2</cp:revision>
  <dcterms:created xsi:type="dcterms:W3CDTF">2024-11-21T08:06:00Z</dcterms:created>
  <dcterms:modified xsi:type="dcterms:W3CDTF">2024-11-21T08:06:00Z</dcterms:modified>
</cp:coreProperties>
</file>