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C7" w:rsidRDefault="002955C7">
      <w:pPr>
        <w:pStyle w:val="newncpi0"/>
        <w:jc w:val="center"/>
      </w:pPr>
      <w:r>
        <w:rPr>
          <w:rStyle w:val="name"/>
        </w:rPr>
        <w:t>УКАЗ </w:t>
      </w:r>
      <w:r>
        <w:rPr>
          <w:rStyle w:val="promulgator"/>
        </w:rPr>
        <w:t>ПРЕЗИДЕНТА РЕСПУБЛИКИ БЕЛАРУСЬ</w:t>
      </w:r>
    </w:p>
    <w:p w:rsidR="002955C7" w:rsidRDefault="002955C7">
      <w:pPr>
        <w:pStyle w:val="newncpi"/>
        <w:ind w:firstLine="0"/>
        <w:jc w:val="center"/>
      </w:pPr>
      <w:r>
        <w:rPr>
          <w:rStyle w:val="datepr"/>
        </w:rPr>
        <w:t>26 апреля 2010 г.</w:t>
      </w:r>
      <w:r>
        <w:rPr>
          <w:rStyle w:val="number"/>
        </w:rPr>
        <w:t xml:space="preserve"> № 200</w:t>
      </w:r>
    </w:p>
    <w:p w:rsidR="002955C7" w:rsidRDefault="002955C7">
      <w:pPr>
        <w:pStyle w:val="title"/>
      </w:pPr>
      <w:r>
        <w:t>Об административных процедурах, осуществляемых государственными органами и иными организациями по заявлениям граждан</w:t>
      </w:r>
    </w:p>
    <w:p w:rsidR="002955C7" w:rsidRDefault="002955C7">
      <w:pPr>
        <w:pStyle w:val="changei"/>
      </w:pPr>
      <w:r>
        <w:t>Изменения и дополнения:</w:t>
      </w:r>
    </w:p>
    <w:p w:rsidR="002955C7" w:rsidRDefault="002955C7">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2955C7" w:rsidRDefault="002955C7">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2955C7" w:rsidRDefault="002955C7">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2955C7" w:rsidRDefault="002955C7">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2955C7" w:rsidRDefault="002955C7">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2955C7" w:rsidRDefault="002955C7">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2955C7" w:rsidRDefault="002955C7">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2955C7" w:rsidRDefault="002955C7">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2955C7" w:rsidRDefault="002955C7">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2955C7" w:rsidRDefault="002955C7">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2955C7" w:rsidRDefault="002955C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2955C7" w:rsidRDefault="002955C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2955C7" w:rsidRDefault="002955C7">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2955C7" w:rsidRDefault="002955C7">
      <w:pPr>
        <w:pStyle w:val="changeadd"/>
      </w:pPr>
      <w:r>
        <w:t>Указ Президента Республики Беларусь от 15 января 2013 г. № 29 (Национальный правовой Интернет-портал Республики Беларусь, 19.01.2013, 1/14014) &lt;P31300029&gt;;</w:t>
      </w:r>
    </w:p>
    <w:p w:rsidR="002955C7" w:rsidRDefault="002955C7">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2955C7" w:rsidRDefault="002955C7">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2955C7" w:rsidRDefault="002955C7">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2955C7" w:rsidRDefault="002955C7">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2955C7" w:rsidRDefault="002955C7">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2955C7" w:rsidRDefault="002955C7">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2955C7" w:rsidRDefault="002955C7">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2955C7" w:rsidRDefault="002955C7">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2955C7" w:rsidRDefault="002955C7">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2955C7" w:rsidRDefault="002955C7">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2955C7" w:rsidRDefault="002955C7">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2955C7" w:rsidRDefault="002955C7">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2955C7" w:rsidRDefault="002955C7">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2955C7" w:rsidRDefault="002955C7">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2955C7" w:rsidRDefault="002955C7">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2955C7" w:rsidRDefault="002955C7">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2955C7" w:rsidRDefault="002955C7">
      <w:pPr>
        <w:pStyle w:val="changeadd"/>
      </w:pPr>
      <w:r>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2955C7" w:rsidRDefault="002955C7">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2955C7" w:rsidRDefault="002955C7">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2955C7" w:rsidRDefault="002955C7">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2955C7" w:rsidRDefault="002955C7">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2955C7" w:rsidRDefault="002955C7">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2955C7" w:rsidRDefault="002955C7">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2955C7" w:rsidRDefault="002955C7">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2955C7" w:rsidRDefault="002955C7">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2955C7" w:rsidRDefault="002955C7">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2955C7" w:rsidRDefault="002955C7">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2955C7" w:rsidRDefault="002955C7">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2955C7" w:rsidRDefault="002955C7">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2955C7" w:rsidRDefault="002955C7">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2955C7" w:rsidRDefault="002955C7">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2955C7" w:rsidRDefault="002955C7">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2955C7" w:rsidRDefault="002955C7">
      <w:pPr>
        <w:pStyle w:val="changeadd"/>
      </w:pPr>
      <w:r>
        <w:t>Указ Президента Республики Беларусь от 26 апреля 2017 г. № 132 (Национальный правовой Интернет-портал Республики Беларусь, 28.04.2017, 1/17025) &lt;P31700132&gt;;</w:t>
      </w:r>
    </w:p>
    <w:p w:rsidR="002955C7" w:rsidRDefault="002955C7">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2955C7" w:rsidRDefault="002955C7">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2955C7" w:rsidRDefault="002955C7">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2955C7" w:rsidRDefault="002955C7">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2955C7" w:rsidRDefault="002955C7">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2955C7" w:rsidRDefault="002955C7">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2955C7" w:rsidRDefault="002955C7">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2955C7" w:rsidRDefault="002955C7">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2955C7" w:rsidRDefault="002955C7">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2955C7" w:rsidRDefault="002955C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2955C7" w:rsidRDefault="002955C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2955C7" w:rsidRDefault="002955C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2955C7" w:rsidRDefault="002955C7">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2955C7" w:rsidRDefault="002955C7">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2955C7" w:rsidRDefault="002955C7">
      <w:pPr>
        <w:pStyle w:val="changeadd"/>
      </w:pPr>
      <w:r>
        <w:t>Указ Президента Республики Беларусь от 22 октября 2020 г. № 375 (Национальный правовой Интернет-портал Республики Беларусь, 24.10.2020, 1/19288) &lt;P32000375&gt;;</w:t>
      </w:r>
    </w:p>
    <w:p w:rsidR="002955C7" w:rsidRDefault="002955C7">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2955C7" w:rsidRDefault="002955C7">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2955C7" w:rsidRDefault="002955C7">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2955C7" w:rsidRDefault="002955C7">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2955C7" w:rsidRDefault="002955C7">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2955C7" w:rsidRDefault="002955C7">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2955C7" w:rsidRDefault="002955C7">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2955C7" w:rsidRDefault="002955C7">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2955C7" w:rsidRDefault="002955C7">
      <w:pPr>
        <w:pStyle w:val="changeadd"/>
      </w:pPr>
      <w:r>
        <w:t xml:space="preserve">Указ Президента Республики Беларусь от 13 июня 2022 г. № 202 (Национальный правовой Интернет-портал Республики Беларусь, 14.06.2022, 1/20361) &lt;P32200202&gt; </w:t>
      </w:r>
      <w:r>
        <w:rPr>
          <w:b/>
          <w:bCs/>
        </w:rPr>
        <w:t>-</w:t>
      </w:r>
      <w:r>
        <w:t xml:space="preserve"> </w:t>
      </w:r>
      <w:r>
        <w:rPr>
          <w:b/>
          <w:bCs/>
        </w:rPr>
        <w:t>Изменения</w:t>
      </w:r>
      <w:r>
        <w:t xml:space="preserve"> </w:t>
      </w:r>
      <w:r>
        <w:rPr>
          <w:b/>
          <w:bCs/>
        </w:rPr>
        <w:t>вступают в силу 15 декабря 2022 г.</w:t>
      </w:r>
      <w:r>
        <w:t>;</w:t>
      </w:r>
    </w:p>
    <w:p w:rsidR="002955C7" w:rsidRDefault="002955C7">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2955C7" w:rsidRDefault="002955C7">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2955C7" w:rsidRDefault="002955C7">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2955C7" w:rsidRDefault="002955C7">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1 января 2023 г. и 1 июля 2023 г.;</w:t>
      </w:r>
    </w:p>
    <w:p w:rsidR="002955C7" w:rsidRDefault="002955C7">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2955C7" w:rsidRDefault="002955C7">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2955C7" w:rsidRDefault="002955C7">
      <w:pPr>
        <w:pStyle w:val="changeadd"/>
      </w:pPr>
      <w:r>
        <w:t>Указ Президента Республики Беларусь от 30 декабря 2022 г. № 466 (Национальный правовой Интернет-портал Республики Беларусь, 11.01.2023, 1/20682) &lt;P32200466&gt;;</w:t>
      </w:r>
    </w:p>
    <w:p w:rsidR="002955C7" w:rsidRDefault="002955C7">
      <w:pPr>
        <w:pStyle w:val="changeadd"/>
      </w:pPr>
      <w:r>
        <w:t>Указ Президента Республики Беларусь от 30 декабря 2022 г. № 470 (Национальный правовой Интернет-портал Республики Беларусь, 14.01.2023, 1/20690) &lt;P32200470&gt;;</w:t>
      </w:r>
    </w:p>
    <w:p w:rsidR="002955C7" w:rsidRDefault="002955C7">
      <w:pPr>
        <w:pStyle w:val="changeadd"/>
      </w:pPr>
      <w:r>
        <w:t xml:space="preserve">Указ Президента Республики Беларусь от 7 марта 2023 г. № 60 (Национальный правовой Интернет-портал Республики Беларусь, 11.03.2023, 1/20762) &lt;P32300060&gt; - </w:t>
      </w:r>
      <w:r>
        <w:rPr>
          <w:b/>
          <w:bCs/>
        </w:rPr>
        <w:t>Изменения</w:t>
      </w:r>
      <w:r>
        <w:t> </w:t>
      </w:r>
      <w:r>
        <w:rPr>
          <w:b/>
          <w:bCs/>
        </w:rPr>
        <w:t>вступают в силу 1 июля 2023 г.</w:t>
      </w:r>
      <w:r>
        <w:t>;</w:t>
      </w:r>
    </w:p>
    <w:p w:rsidR="002955C7" w:rsidRDefault="002955C7">
      <w:pPr>
        <w:pStyle w:val="changeadd"/>
      </w:pPr>
      <w:r>
        <w:t>Указ Президента Республики Беларусь от 21 апреля 2023 г. № 121 (Национальный правовой Интернет-портал Республики Беларусь, 23.04.2023, 1/20831) &lt;P32300121&gt;;</w:t>
      </w:r>
    </w:p>
    <w:p w:rsidR="002955C7" w:rsidRDefault="002955C7">
      <w:pPr>
        <w:pStyle w:val="changeadd"/>
      </w:pPr>
      <w:r>
        <w:t>Указ Президента Республики Беларусь от 4 сентября 2023 г. № 277 (Национальный правовой Интернет-портал Республики Беларусь, 07.09.2023, 1/21011) &lt;P32300277&gt;;</w:t>
      </w:r>
    </w:p>
    <w:p w:rsidR="002955C7" w:rsidRDefault="002955C7">
      <w:pPr>
        <w:pStyle w:val="changeadd"/>
      </w:pPr>
      <w:r>
        <w:t>Указ Президента Республики Беларусь от 4 сентября 2023 г. № 278 (Национальный правовой Интернет-портал Республики Беларусь, 06.09.2023, 1/21012) &lt;P32300278&gt;;</w:t>
      </w:r>
    </w:p>
    <w:p w:rsidR="002955C7" w:rsidRDefault="002955C7">
      <w:pPr>
        <w:pStyle w:val="changeadd"/>
      </w:pPr>
      <w:r>
        <w:t>Указ Президента Республики Беларусь от 25 сентября 2023 г. № 297 (Национальный правовой Интернет-портал Республики Беларусь, 27.09.2023, 1/21037) &lt;P32300297&gt;;</w:t>
      </w:r>
    </w:p>
    <w:p w:rsidR="002955C7" w:rsidRDefault="002955C7">
      <w:pPr>
        <w:pStyle w:val="changeadd"/>
      </w:pPr>
      <w:r>
        <w:t>Указ Президента Республики Беларусь от 16 февраля 2024 г. № 55 (Национальный правовой Интернет-портал Республики Беларусь, 22.02.2024, 1/21245) &lt;P32400055&gt; - внесены изменения и дополнения, вступившие в силу 23 марта 2024 г., за исключением изменений и дополнений, которые вступят в силу 17 июня 2024 г.;</w:t>
      </w:r>
    </w:p>
    <w:p w:rsidR="002955C7" w:rsidRDefault="002955C7">
      <w:pPr>
        <w:pStyle w:val="changeadd"/>
      </w:pPr>
      <w:r>
        <w:t>Указ Президента Республики Беларусь от 16 февраля 2024 г. № 55 (Национальный правовой Интернет-портал Республики Беларусь, 22.02.2024, 1/21245) &lt;P32400055&gt; - внесены изменения и дополнения, вступившие в силу 23 марта 2024 г. и 17 июня 2024 г.;</w:t>
      </w:r>
    </w:p>
    <w:p w:rsidR="002955C7" w:rsidRDefault="002955C7">
      <w:pPr>
        <w:pStyle w:val="changeadd"/>
      </w:pPr>
      <w:r>
        <w:t>Указ Президента Республики Беларусь от 23 февраля 2024 г. № 69 (Национальный правовой Интернет-портал Республики Беларусь, 27.02.2024, 1/21250) &lt;P32400069&gt;;</w:t>
      </w:r>
    </w:p>
    <w:p w:rsidR="002955C7" w:rsidRDefault="002955C7">
      <w:pPr>
        <w:pStyle w:val="changeadd"/>
      </w:pPr>
      <w:r>
        <w:t xml:space="preserve">Указ Президента Республики Беларусь от 21 августа 2024 г. № 328 (Национальный правовой Интернет-портал Республики Беларусь, 23.08.2024, 1/21545) &lt;P32400328&gt; - </w:t>
      </w:r>
      <w:r>
        <w:rPr>
          <w:b/>
          <w:bCs/>
        </w:rPr>
        <w:t>Изменения</w:t>
      </w:r>
      <w:r>
        <w:t> </w:t>
      </w:r>
      <w:r>
        <w:rPr>
          <w:b/>
          <w:bCs/>
        </w:rPr>
        <w:t>вступают в силу 1 октября 2024 г.</w:t>
      </w:r>
      <w:r>
        <w:t>;</w:t>
      </w:r>
    </w:p>
    <w:p w:rsidR="002955C7" w:rsidRDefault="002955C7">
      <w:pPr>
        <w:pStyle w:val="changeadd"/>
      </w:pPr>
      <w:r>
        <w:t>Указ Президента Республики Беларусь от 23 сентября 2024 г. № 370 (Национальный правовой Интернет-портал Республики Беларусь, 24.09.2024, 1/21589) &lt;P32400370&gt;;</w:t>
      </w:r>
    </w:p>
    <w:p w:rsidR="002955C7" w:rsidRDefault="002955C7">
      <w:pPr>
        <w:pStyle w:val="changeadd"/>
      </w:pPr>
      <w:r>
        <w:t>Указ Президента Республики Беларусь от 30 октября 2024 г. № 403 (Национальный правовой Интернет-портал Республики Беларусь, 02.11.2024, 1/21629) &lt;P32400403&gt;;</w:t>
      </w:r>
    </w:p>
    <w:p w:rsidR="002955C7" w:rsidRDefault="002955C7">
      <w:pPr>
        <w:pStyle w:val="changeadd"/>
      </w:pPr>
      <w:r>
        <w:t>Указ Президента Республики Беларусь от 13 января 2025 г. № 10 (Национальный правовой Интернет-портал Республики Беларусь, 15.01.2025, 1/21749) &lt;P32500010&gt;</w:t>
      </w:r>
    </w:p>
    <w:p w:rsidR="002955C7" w:rsidRDefault="002955C7">
      <w:pPr>
        <w:pStyle w:val="preamble"/>
      </w:pPr>
      <w:r>
        <w:t> </w:t>
      </w:r>
    </w:p>
    <w:p w:rsidR="002955C7" w:rsidRDefault="002955C7">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2955C7" w:rsidRDefault="002955C7">
      <w:pPr>
        <w:pStyle w:val="point"/>
      </w:pPr>
      <w: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2955C7" w:rsidRDefault="002955C7">
      <w:pPr>
        <w:pStyle w:val="point"/>
      </w:pPr>
      <w:r>
        <w:t>1</w:t>
      </w:r>
      <w:r>
        <w:rPr>
          <w:vertAlign w:val="superscript"/>
        </w:rPr>
        <w:t>1</w:t>
      </w:r>
      <w:r>
        <w:t>. Определить органами-регуляторами следующие государственные органы и иные организации по административным процедурам, предусмотренным:</w:t>
      </w:r>
    </w:p>
    <w:p w:rsidR="002955C7" w:rsidRDefault="002955C7">
      <w:pPr>
        <w:pStyle w:val="newncpi"/>
      </w:pPr>
      <w:r>
        <w:t>подпунктами 1.1.2, 1.1.23</w:t>
      </w:r>
      <w:r>
        <w:rPr>
          <w:vertAlign w:val="superscript"/>
        </w:rPr>
        <w:t>1</w:t>
      </w:r>
      <w:r>
        <w:t>–1.1.25, 1.1.28, 1.1.31, 1.1.32 пункта 1.1, подпунктами 1.3.9, 1.3.13 пункта 1.3, пунктами 1.5–1.6</w:t>
      </w:r>
      <w:r>
        <w:rPr>
          <w:vertAlign w:val="superscript"/>
        </w:rPr>
        <w:t>1</w:t>
      </w:r>
      <w:r>
        <w:t>, 9.3–9.5 и 9.7 перечня, – Министерство архитектуры и строительства;</w:t>
      </w:r>
    </w:p>
    <w:p w:rsidR="002955C7" w:rsidRDefault="002955C7">
      <w:pPr>
        <w:pStyle w:val="newncpi"/>
      </w:pPr>
      <w:r>
        <w:t>подпунктами 1.1.2</w:t>
      </w:r>
      <w:r>
        <w:rPr>
          <w:vertAlign w:val="superscript"/>
        </w:rPr>
        <w:t>1</w:t>
      </w:r>
      <w:r>
        <w:t>, 1.1.2</w:t>
      </w:r>
      <w:r>
        <w:rPr>
          <w:vertAlign w:val="superscript"/>
        </w:rPr>
        <w:t xml:space="preserve">3 </w:t>
      </w:r>
      <w:r>
        <w:t>пункта 1.1, пунктами 1.9, 22.1–22.23, 22.24</w:t>
      </w:r>
      <w:r>
        <w:rPr>
          <w:vertAlign w:val="superscript"/>
        </w:rPr>
        <w:t>1</w:t>
      </w:r>
      <w:r>
        <w:t xml:space="preserve"> и 22.24</w:t>
      </w:r>
      <w:r>
        <w:rPr>
          <w:vertAlign w:val="superscript"/>
        </w:rPr>
        <w:t>2</w:t>
      </w:r>
      <w:r>
        <w:t xml:space="preserve"> перечня, – Государственный комитет по имуществу;</w:t>
      </w:r>
    </w:p>
    <w:p w:rsidR="002955C7" w:rsidRDefault="002955C7">
      <w:pPr>
        <w:pStyle w:val="newncpi"/>
      </w:pPr>
      <w:r>
        <w:t>подпунктом 1.1.2</w:t>
      </w:r>
      <w:r>
        <w:rPr>
          <w:vertAlign w:val="superscript"/>
        </w:rPr>
        <w:t xml:space="preserve">2 </w:t>
      </w:r>
      <w:r>
        <w:t>пункта 1.1, пунктами 2.1–2.9</w:t>
      </w:r>
      <w:r>
        <w:rPr>
          <w:vertAlign w:val="superscript"/>
        </w:rPr>
        <w:t>1</w:t>
      </w:r>
      <w:r>
        <w:t>, 2.12–2.19, 2.25–2.27, 2.29–2.32, подпунктами 2.33.1, 2.33.2, 2.33.4 пункта 2.33, пунктами 2.34–2.35</w:t>
      </w:r>
      <w:r>
        <w:rPr>
          <w:vertAlign w:val="superscript"/>
        </w:rPr>
        <w:t>1</w:t>
      </w:r>
      <w:r>
        <w:t>, 2.38, 2.39, 2.42, 2.43, 2.46–2.48, 2.50, 3.2–3.8, 3.14, 3.15, 3.17, 3.18, 3.20, 4.3, 4.8, 10.21, подпунктом 20.2.3</w:t>
      </w:r>
      <w:r>
        <w:rPr>
          <w:vertAlign w:val="superscript"/>
        </w:rPr>
        <w:t>1</w:t>
      </w:r>
      <w:r>
        <w:t xml:space="preserve"> пункта 20.2, пунктом 20.6</w:t>
      </w:r>
      <w:r>
        <w:rPr>
          <w:vertAlign w:val="superscript"/>
        </w:rPr>
        <w:t>1</w:t>
      </w:r>
      <w:r>
        <w:t xml:space="preserve"> перечня, – Министерство труда и социальной защиты;</w:t>
      </w:r>
    </w:p>
    <w:p w:rsidR="002955C7" w:rsidRDefault="002955C7">
      <w:pPr>
        <w:pStyle w:val="newncpi"/>
      </w:pPr>
      <w:r>
        <w:t>подпунктом 1.1.27 пункта 1.1, пунктами 2.36, 2.36</w:t>
      </w:r>
      <w:r>
        <w:rPr>
          <w:vertAlign w:val="superscript"/>
        </w:rPr>
        <w:t>1</w:t>
      </w:r>
      <w:r>
        <w:t>, 3.12–3.13</w:t>
      </w:r>
      <w:r>
        <w:rPr>
          <w:vertAlign w:val="superscript"/>
        </w:rPr>
        <w:t>1</w:t>
      </w:r>
      <w:r>
        <w:t>, 20.1, подпунктами 20.2.1–20.2.3, 20.2.4–20.2.6 пункта 20.2, пунктами 20.3, 20.5, 20.6, 20.8–20.14 перечня, – Министерство обороны;</w:t>
      </w:r>
    </w:p>
    <w:p w:rsidR="002955C7" w:rsidRDefault="002955C7">
      <w:pPr>
        <w:pStyle w:val="newncpi"/>
      </w:pPr>
      <w:r>
        <w:t>подпунктом 1.1.33 пункта 1.1 перечня, – Государственный комитет по стандартизации;</w:t>
      </w:r>
    </w:p>
    <w:p w:rsidR="002955C7" w:rsidRDefault="002955C7">
      <w:pPr>
        <w:pStyle w:val="newncpi"/>
      </w:pPr>
      <w:r>
        <w:t>подпунктами 1.1.5, 1.1.7, 1.1.8, 1.1.10–1.1.23, 1.1.29, 1.1.30 пункта 1.1, пунктом 1.2, подпунктами 1.3.1, 1.3.2, 1.3.5–1.3.8, 1.3.11 пункта 1.3, пунктами 1.7, 1.8, 1.11–1.14, подпунктами 1.15.1 и 1.15.3 пункта 1.15, пунктами 2.37, 2.37</w:t>
      </w:r>
      <w:r>
        <w:rPr>
          <w:vertAlign w:val="superscript"/>
        </w:rPr>
        <w:t>1</w:t>
      </w:r>
      <w:r>
        <w:t>, 6.10, 9.8, 10.12, 10.13, 15.19 и 17.7 перечня, – Министерство жилищно-коммунального хозяйства;</w:t>
      </w:r>
    </w:p>
    <w:p w:rsidR="002955C7" w:rsidRDefault="002955C7">
      <w:pPr>
        <w:pStyle w:val="newncpi"/>
      </w:pPr>
      <w:r>
        <w:t>подпунктом 1.3.10 пункта 1.3, пунктами 2.20, 5.1–5.14, 17</w:t>
      </w:r>
      <w:r>
        <w:rPr>
          <w:vertAlign w:val="superscript"/>
        </w:rPr>
        <w:t>1</w:t>
      </w:r>
      <w:r>
        <w:t>.1, 17</w:t>
      </w:r>
      <w:r>
        <w:rPr>
          <w:vertAlign w:val="superscript"/>
        </w:rPr>
        <w:t>1</w:t>
      </w:r>
      <w:r>
        <w:t>.2, 18.18, 18.25–18.27 и 22.24 перечня, – Министерство юстиции;</w:t>
      </w:r>
    </w:p>
    <w:p w:rsidR="002955C7" w:rsidRDefault="002955C7">
      <w:pPr>
        <w:pStyle w:val="newncpi"/>
      </w:pPr>
      <w:r>
        <w:t>пунктами 2.21–2.23, 2.45, 11.1, 11.2, 11.10–12.2, 12.4–12.6, 12.6</w:t>
      </w:r>
      <w:r>
        <w:rPr>
          <w:vertAlign w:val="superscript"/>
        </w:rPr>
        <w:t>1</w:t>
      </w:r>
      <w:r>
        <w:t>, 12.8–12.13, 12.16–12.18, 13.1–13.4, 15.1–15.4, 15.8–15.11, 15.13–15.15, 21.1–21.7 перечня, – Министерство внутренних дел;</w:t>
      </w:r>
    </w:p>
    <w:p w:rsidR="002955C7" w:rsidRDefault="002955C7">
      <w:pPr>
        <w:pStyle w:val="newncpi"/>
      </w:pPr>
      <w:r>
        <w:t>пунктами 2.24 и 2.44 перечня, – Республиканский центр по оздоровлению и санаторно-курортному лечению населения;</w:t>
      </w:r>
    </w:p>
    <w:p w:rsidR="002955C7" w:rsidRDefault="002955C7">
      <w:pPr>
        <w:pStyle w:val="newncpi"/>
      </w:pPr>
      <w:r>
        <w:t>пунктами 2.40, 16.10–16.10</w:t>
      </w:r>
      <w:r>
        <w:rPr>
          <w:vertAlign w:val="superscript"/>
        </w:rPr>
        <w:t>2</w:t>
      </w:r>
      <w:r>
        <w:t>, 16.11, 16.12, 16.13, 16.14 и 16.15</w:t>
      </w:r>
      <w:r>
        <w:rPr>
          <w:vertAlign w:val="superscript"/>
        </w:rPr>
        <w:t>1</w:t>
      </w:r>
      <w:r>
        <w:t xml:space="preserve"> перечня, – Министерство лесного хозяйства;</w:t>
      </w:r>
    </w:p>
    <w:p w:rsidR="002955C7" w:rsidRDefault="002955C7">
      <w:pPr>
        <w:pStyle w:val="newncpi"/>
      </w:pPr>
      <w:r>
        <w:t>пунктами 3.9, 3.10, подпунктом 6.1.5 пункта 6.1, подпунктом 6.2.5 пункта 6.2, пунктами 6.9, 14.3, 14.5, 15.43–15.46 и 15.60 перечня, – Министерство по чрезвычайным ситуациям;</w:t>
      </w:r>
    </w:p>
    <w:p w:rsidR="002955C7" w:rsidRDefault="002955C7">
      <w:pPr>
        <w:pStyle w:val="newncpi"/>
      </w:pPr>
      <w:r>
        <w:t>подпунктами 1.1.3, 1.1.4 пункта 1.1, пунктами 4.1, 4.2, 4.4–4.7, 4.9–4.11, подпунктами 6.1.1–6.1.4 пункта 6.1, подпунктами 6.2.1–6.2.4 пункта 6.2, пунктами 6.3–6.8 перечня, – Министерство образования;</w:t>
      </w:r>
    </w:p>
    <w:p w:rsidR="002955C7" w:rsidRDefault="002955C7">
      <w:pPr>
        <w:pStyle w:val="newncpi"/>
      </w:pPr>
      <w:r>
        <w:t>пунктами 3.1, 7.1–7.13 перечня, – Министерство здравоохранения;</w:t>
      </w:r>
    </w:p>
    <w:p w:rsidR="002955C7" w:rsidRDefault="002955C7">
      <w:pPr>
        <w:pStyle w:val="newncpi"/>
      </w:pPr>
      <w:r>
        <w:t>пунктами 8.2</w:t>
      </w:r>
      <w:r>
        <w:rPr>
          <w:vertAlign w:val="superscript"/>
        </w:rPr>
        <w:t>1</w:t>
      </w:r>
      <w:r>
        <w:t>–8.4</w:t>
      </w:r>
      <w:r>
        <w:rPr>
          <w:vertAlign w:val="superscript"/>
        </w:rPr>
        <w:t>1</w:t>
      </w:r>
      <w:r>
        <w:t xml:space="preserve"> перечня, – Министерство спорта и туризма;</w:t>
      </w:r>
    </w:p>
    <w:p w:rsidR="002955C7" w:rsidRDefault="002955C7">
      <w:pPr>
        <w:pStyle w:val="newncpi"/>
      </w:pPr>
      <w:r>
        <w:t>пунктами 8.5–8.8 перечня, – Министерство культуры;</w:t>
      </w:r>
    </w:p>
    <w:p w:rsidR="002955C7" w:rsidRDefault="002955C7">
      <w:pPr>
        <w:pStyle w:val="newncpi"/>
      </w:pPr>
      <w:r>
        <w:t>пунктами 8.9 и 8.10 перечня, – Национальную академию наук Беларуси;</w:t>
      </w:r>
    </w:p>
    <w:p w:rsidR="002955C7" w:rsidRDefault="002955C7">
      <w:pPr>
        <w:pStyle w:val="newncpi"/>
      </w:pPr>
      <w:r>
        <w:t>пунктами 10.3–10.6</w:t>
      </w:r>
      <w:r>
        <w:rPr>
          <w:vertAlign w:val="superscript"/>
        </w:rPr>
        <w:t>3</w:t>
      </w:r>
      <w:r>
        <w:t>, 10.9, 10.11 и 10.19 перечня, – Министерство энергетики;</w:t>
      </w:r>
    </w:p>
    <w:p w:rsidR="002955C7" w:rsidRDefault="002955C7">
      <w:pPr>
        <w:pStyle w:val="newncpi"/>
      </w:pPr>
      <w:r>
        <w:t>пунктами 10.14–10.18 перечня, – Министерство связи и информатизации;</w:t>
      </w:r>
    </w:p>
    <w:p w:rsidR="002955C7" w:rsidRDefault="002955C7">
      <w:pPr>
        <w:pStyle w:val="newncpi"/>
      </w:pPr>
      <w:r>
        <w:t>пунктами 11.1</w:t>
      </w:r>
      <w:r>
        <w:rPr>
          <w:vertAlign w:val="superscript"/>
        </w:rPr>
        <w:t>1</w:t>
      </w:r>
      <w:r>
        <w:t>, 11.2</w:t>
      </w:r>
      <w:r>
        <w:rPr>
          <w:vertAlign w:val="superscript"/>
        </w:rPr>
        <w:t>1</w:t>
      </w:r>
      <w:r>
        <w:t>–11.4, 12.7, 12.14–12.15 перечня, – Министерство внутренних дел, Министерство иностранных дел;</w:t>
      </w:r>
    </w:p>
    <w:p w:rsidR="002955C7" w:rsidRDefault="002955C7">
      <w:pPr>
        <w:pStyle w:val="newncpi"/>
      </w:pPr>
      <w:r>
        <w:t>пунктами 11.8, 13.5, 13.6, подпунктом 18.19.2 пункта 18.19, пунктами 18.20 и 18.21 перечня, – Министерство иностранных дел;</w:t>
      </w:r>
    </w:p>
    <w:p w:rsidR="002955C7" w:rsidRDefault="002955C7">
      <w:pPr>
        <w:pStyle w:val="newncpi"/>
      </w:pPr>
      <w:r>
        <w:t>пунктами 14.1 и 14.6 перечня, – Государственный пограничный комитет;</w:t>
      </w:r>
    </w:p>
    <w:p w:rsidR="002955C7" w:rsidRDefault="002955C7">
      <w:pPr>
        <w:pStyle w:val="newncpi"/>
      </w:pPr>
      <w:r>
        <w:t>пунктами 11.9, 15.17, 15.18, 15.38–15.42, 15.50, 15.51, 15.53, 15.54, 15.56–15.59, 15.62 и 15.63 перечня, – Министерство транспорта и коммуникаций;</w:t>
      </w:r>
    </w:p>
    <w:p w:rsidR="002955C7" w:rsidRDefault="002955C7">
      <w:pPr>
        <w:pStyle w:val="newncpi"/>
      </w:pPr>
      <w:r>
        <w:t>пунктами 15.64–15.66 перечня, – Министерство промышленности;</w:t>
      </w:r>
    </w:p>
    <w:p w:rsidR="002955C7" w:rsidRDefault="002955C7">
      <w:pPr>
        <w:pStyle w:val="newncpi"/>
      </w:pPr>
      <w:r>
        <w:t>пунктами 16.1, 16.3–16.7</w:t>
      </w:r>
      <w:r>
        <w:rPr>
          <w:vertAlign w:val="superscript"/>
        </w:rPr>
        <w:t>2</w:t>
      </w:r>
      <w:r>
        <w:t xml:space="preserve"> перечня, – Министерство природных ресурсов и охраны окружающей среды;</w:t>
      </w:r>
    </w:p>
    <w:p w:rsidR="002955C7" w:rsidRDefault="002955C7">
      <w:pPr>
        <w:pStyle w:val="newncpi"/>
      </w:pPr>
      <w:r>
        <w:t>пунктами 15.21, 15.22, 15.26, 15.28, 15.30–15.32, 15.34, 15.35, 15.37, 16.12</w:t>
      </w:r>
      <w:r>
        <w:rPr>
          <w:vertAlign w:val="superscript"/>
        </w:rPr>
        <w:t>1</w:t>
      </w:r>
      <w:r>
        <w:t>, 16.12</w:t>
      </w:r>
      <w:r>
        <w:rPr>
          <w:vertAlign w:val="superscript"/>
        </w:rPr>
        <w:t>2</w:t>
      </w:r>
      <w:r>
        <w:t>, 17.3–17.6, 17.8, 17.9 и 17.11 перечня, – Министерство сельского хозяйства и продовольствия;</w:t>
      </w:r>
    </w:p>
    <w:p w:rsidR="002955C7" w:rsidRDefault="002955C7">
      <w:pPr>
        <w:pStyle w:val="newncpi"/>
      </w:pPr>
      <w:r>
        <w:t>пунктами 18.1–18.3, 18.6–18.9, 18.13, 18.14, 18.16, 18.17 и 18.17</w:t>
      </w:r>
      <w:r>
        <w:rPr>
          <w:vertAlign w:val="superscript"/>
        </w:rPr>
        <w:t>1</w:t>
      </w:r>
      <w:r>
        <w:t xml:space="preserve"> перечня, – Министерство по налогам и сборам;</w:t>
      </w:r>
    </w:p>
    <w:p w:rsidR="002955C7" w:rsidRDefault="002955C7">
      <w:pPr>
        <w:pStyle w:val="newncpi"/>
      </w:pPr>
      <w:r>
        <w:t>пунктами 18.11–18.12</w:t>
      </w:r>
      <w:r>
        <w:rPr>
          <w:vertAlign w:val="superscript"/>
        </w:rPr>
        <w:t>1</w:t>
      </w:r>
      <w:r>
        <w:t xml:space="preserve"> перечня, – Государственный таможенный комитет;</w:t>
      </w:r>
    </w:p>
    <w:p w:rsidR="002955C7" w:rsidRDefault="002955C7">
      <w:pPr>
        <w:pStyle w:val="newncpi"/>
      </w:pPr>
      <w:r>
        <w:t>пунктом 18.16</w:t>
      </w:r>
      <w:r>
        <w:rPr>
          <w:vertAlign w:val="superscript"/>
        </w:rPr>
        <w:t xml:space="preserve">1 </w:t>
      </w:r>
      <w:r>
        <w:t>перечня, – Министерство экономики;</w:t>
      </w:r>
    </w:p>
    <w:p w:rsidR="002955C7" w:rsidRDefault="002955C7">
      <w:pPr>
        <w:pStyle w:val="newncpi"/>
      </w:pPr>
      <w:r>
        <w:t>подпунктом 18.19.1 пункта 18.19 перечня, – Министерство образования, Министерство юстиции, Министерство иностранных дел;</w:t>
      </w:r>
    </w:p>
    <w:p w:rsidR="002955C7" w:rsidRDefault="002955C7">
      <w:pPr>
        <w:pStyle w:val="newncpi"/>
      </w:pPr>
      <w:r>
        <w:t>пунктом 18.23 перечня, – Министерство финансов;</w:t>
      </w:r>
    </w:p>
    <w:p w:rsidR="002955C7" w:rsidRDefault="002955C7">
      <w:pPr>
        <w:pStyle w:val="newncpi"/>
      </w:pPr>
      <w:r>
        <w:t>пунктами 19.1–19.21 перечня, – Государственный комитет по науке и технологиям;</w:t>
      </w:r>
    </w:p>
    <w:p w:rsidR="002955C7" w:rsidRDefault="002955C7">
      <w:pPr>
        <w:pStyle w:val="newncpi"/>
      </w:pPr>
      <w:r>
        <w:t>пунктами 24.1–24.4 перечня, – Государственный комитет по имуществу, Государственный комитет по науке и технологиям;</w:t>
      </w:r>
    </w:p>
    <w:p w:rsidR="002955C7" w:rsidRDefault="002955C7">
      <w:pPr>
        <w:pStyle w:val="newncpi"/>
      </w:pPr>
      <w:r>
        <w:t>пунктами 25.1 и 25.2 перечня, – Государственный комитет судебных экспертиз.</w:t>
      </w:r>
    </w:p>
    <w:p w:rsidR="002955C7" w:rsidRDefault="002955C7">
      <w:pPr>
        <w:pStyle w:val="point"/>
      </w:pPr>
      <w:r>
        <w:t>2. Установить, что действие Закона Республики Беларусь от 28 октября 2008 г. № 433-З «Об основах административных процедур» не распространяется на отношения:</w:t>
      </w:r>
    </w:p>
    <w:p w:rsidR="002955C7" w:rsidRDefault="002955C7">
      <w:pPr>
        <w:pStyle w:val="newncpi"/>
      </w:pPr>
      <w:r>
        <w:t>связанные с гражданством Республики Беларусь;</w:t>
      </w:r>
    </w:p>
    <w:p w:rsidR="002955C7" w:rsidRDefault="002955C7">
      <w:pPr>
        <w:pStyle w:val="newncpi"/>
      </w:pPr>
      <w: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rsidR="002955C7" w:rsidRDefault="002955C7">
      <w:pPr>
        <w:pStyle w:val="newncpi"/>
      </w:pPr>
      <w:r>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не требуется.</w:t>
      </w:r>
    </w:p>
    <w:p w:rsidR="002955C7" w:rsidRDefault="002955C7">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2955C7" w:rsidRDefault="002955C7">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2955C7" w:rsidRDefault="002955C7">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2955C7" w:rsidRDefault="002955C7">
      <w:pPr>
        <w:pStyle w:val="point"/>
      </w:pPr>
      <w:r>
        <w:t>6. Совету Министров Республики Беларусь в трехмесячный срок:</w:t>
      </w:r>
    </w:p>
    <w:p w:rsidR="002955C7" w:rsidRDefault="002955C7">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2955C7" w:rsidRDefault="002955C7">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2955C7" w:rsidRDefault="002955C7">
      <w:pPr>
        <w:pStyle w:val="point"/>
      </w:pPr>
      <w:r>
        <w:t>7. Настоящий Указ вступает в силу через десять дней после его официального опубликования.</w:t>
      </w:r>
    </w:p>
    <w:p w:rsidR="002955C7" w:rsidRDefault="002955C7">
      <w:pPr>
        <w:pStyle w:val="newncpi"/>
      </w:pPr>
      <w:r>
        <w:t> </w:t>
      </w:r>
    </w:p>
    <w:tbl>
      <w:tblPr>
        <w:tblW w:w="5000" w:type="pct"/>
        <w:tblCellMar>
          <w:left w:w="0" w:type="dxa"/>
          <w:right w:w="0" w:type="dxa"/>
        </w:tblCellMar>
        <w:tblLook w:val="04A0"/>
      </w:tblPr>
      <w:tblGrid>
        <w:gridCol w:w="4684"/>
        <w:gridCol w:w="4685"/>
      </w:tblGrid>
      <w:tr w:rsidR="002955C7">
        <w:tc>
          <w:tcPr>
            <w:tcW w:w="2500" w:type="pct"/>
            <w:tcMar>
              <w:top w:w="0" w:type="dxa"/>
              <w:left w:w="6" w:type="dxa"/>
              <w:bottom w:w="0" w:type="dxa"/>
              <w:right w:w="6" w:type="dxa"/>
            </w:tcMar>
            <w:vAlign w:val="bottom"/>
            <w:hideMark/>
          </w:tcPr>
          <w:p w:rsidR="002955C7" w:rsidRDefault="002955C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955C7" w:rsidRDefault="002955C7">
            <w:pPr>
              <w:pStyle w:val="newncpi0"/>
              <w:jc w:val="right"/>
            </w:pPr>
            <w:r>
              <w:rPr>
                <w:rStyle w:val="pers"/>
              </w:rPr>
              <w:t>А.Лукашенко</w:t>
            </w:r>
          </w:p>
        </w:tc>
      </w:tr>
    </w:tbl>
    <w:p w:rsidR="002955C7" w:rsidRDefault="002955C7">
      <w:pPr>
        <w:pStyle w:val="newncpi"/>
      </w:pPr>
      <w:r>
        <w:t> </w:t>
      </w:r>
    </w:p>
    <w:tbl>
      <w:tblPr>
        <w:tblW w:w="5000" w:type="pct"/>
        <w:tblCellMar>
          <w:left w:w="0" w:type="dxa"/>
          <w:right w:w="0" w:type="dxa"/>
        </w:tblCellMar>
        <w:tblLook w:val="04A0"/>
      </w:tblPr>
      <w:tblGrid>
        <w:gridCol w:w="7027"/>
        <w:gridCol w:w="2342"/>
      </w:tblGrid>
      <w:tr w:rsidR="002955C7">
        <w:tc>
          <w:tcPr>
            <w:tcW w:w="3750" w:type="pct"/>
            <w:tcMar>
              <w:top w:w="0" w:type="dxa"/>
              <w:left w:w="6" w:type="dxa"/>
              <w:bottom w:w="0" w:type="dxa"/>
              <w:right w:w="6" w:type="dxa"/>
            </w:tcMar>
            <w:hideMark/>
          </w:tcPr>
          <w:p w:rsidR="002955C7" w:rsidRDefault="002955C7">
            <w:pPr>
              <w:pStyle w:val="newncpi"/>
              <w:ind w:firstLine="0"/>
            </w:pPr>
            <w:r>
              <w:t> </w:t>
            </w:r>
          </w:p>
        </w:tc>
        <w:tc>
          <w:tcPr>
            <w:tcW w:w="1250" w:type="pct"/>
            <w:tcMar>
              <w:top w:w="0" w:type="dxa"/>
              <w:left w:w="6" w:type="dxa"/>
              <w:bottom w:w="0" w:type="dxa"/>
              <w:right w:w="6" w:type="dxa"/>
            </w:tcMar>
            <w:hideMark/>
          </w:tcPr>
          <w:p w:rsidR="002955C7" w:rsidRDefault="002955C7">
            <w:pPr>
              <w:pStyle w:val="append1"/>
            </w:pPr>
            <w:r>
              <w:t>Приложение</w:t>
            </w:r>
          </w:p>
          <w:p w:rsidR="002955C7" w:rsidRDefault="002955C7">
            <w:pPr>
              <w:pStyle w:val="append"/>
            </w:pPr>
            <w:r>
              <w:t xml:space="preserve">к Указу Президента </w:t>
            </w:r>
            <w:r>
              <w:br/>
              <w:t>Республики Беларусь</w:t>
            </w:r>
          </w:p>
          <w:p w:rsidR="002955C7" w:rsidRDefault="002955C7">
            <w:pPr>
              <w:pStyle w:val="append"/>
            </w:pPr>
            <w:r>
              <w:t>26.04.2010 № 200</w:t>
            </w:r>
          </w:p>
        </w:tc>
      </w:tr>
    </w:tbl>
    <w:p w:rsidR="002955C7" w:rsidRDefault="002955C7">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2955C7" w:rsidRDefault="002955C7">
      <w:pPr>
        <w:pStyle w:val="point"/>
      </w:pPr>
      <w:r>
        <w:t>1. Внести изменения и дополнения в некоторые указы Президента Республики Беларусь:</w:t>
      </w:r>
    </w:p>
    <w:p w:rsidR="002955C7" w:rsidRDefault="002955C7">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2955C7" w:rsidRDefault="002955C7">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2955C7" w:rsidRDefault="002955C7">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2955C7" w:rsidRDefault="002955C7">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2955C7" w:rsidRDefault="002955C7">
      <w:pPr>
        <w:pStyle w:val="underpoint"/>
      </w:pPr>
      <w:r>
        <w:t>1.5. утратил силу;</w:t>
      </w:r>
    </w:p>
    <w:p w:rsidR="002955C7" w:rsidRDefault="002955C7">
      <w:pPr>
        <w:pStyle w:val="underpoint"/>
      </w:pPr>
      <w:r>
        <w:t>1.6. утратил силу;</w:t>
      </w:r>
    </w:p>
    <w:p w:rsidR="002955C7" w:rsidRDefault="002955C7">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2955C7" w:rsidRDefault="002955C7">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2955C7" w:rsidRDefault="002955C7">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2955C7" w:rsidRDefault="002955C7">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2955C7" w:rsidRDefault="002955C7">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2955C7" w:rsidRDefault="002955C7">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2955C7" w:rsidRDefault="002955C7">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2955C7" w:rsidRDefault="002955C7">
      <w:pPr>
        <w:pStyle w:val="newncpi"/>
      </w:pPr>
      <w:r>
        <w:t>в абзаце втором части первой пункта 5 слово «врачебно-консультативной» заменить словом «врачебно-консультационной»;</w:t>
      </w:r>
    </w:p>
    <w:p w:rsidR="002955C7" w:rsidRDefault="002955C7">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2955C7" w:rsidRDefault="002955C7">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2955C7" w:rsidRDefault="002955C7">
      <w:pPr>
        <w:pStyle w:val="underpoint"/>
      </w:pPr>
      <w:r>
        <w:t>1.11.1. в Положении о документах, удостоверяющих личность, утвержденном данным Указом:</w:t>
      </w:r>
    </w:p>
    <w:p w:rsidR="002955C7" w:rsidRDefault="002955C7">
      <w:pPr>
        <w:pStyle w:val="newncpi"/>
      </w:pPr>
      <w:r>
        <w:t>часть первую пункта 7 изложить в следующей редакции:</w:t>
      </w:r>
    </w:p>
    <w:p w:rsidR="002955C7" w:rsidRDefault="002955C7">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2955C7" w:rsidRDefault="002955C7">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2955C7" w:rsidRDefault="002955C7">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2955C7" w:rsidRDefault="002955C7">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2955C7" w:rsidRDefault="002955C7">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2955C7" w:rsidRDefault="002955C7">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2955C7" w:rsidRDefault="002955C7">
      <w:pPr>
        <w:pStyle w:val="underpoint"/>
      </w:pPr>
      <w:r>
        <w:t>1.13. утратил силу;</w:t>
      </w:r>
    </w:p>
    <w:p w:rsidR="002955C7" w:rsidRDefault="002955C7">
      <w:pPr>
        <w:pStyle w:val="underpoint"/>
      </w:pPr>
      <w:r>
        <w:t>1.14. утратил силу.</w:t>
      </w:r>
    </w:p>
    <w:p w:rsidR="002955C7" w:rsidRDefault="002955C7">
      <w:pPr>
        <w:pStyle w:val="point"/>
      </w:pPr>
      <w:r>
        <w:t>2. Признать утратившими силу:</w:t>
      </w:r>
    </w:p>
    <w:p w:rsidR="002955C7" w:rsidRDefault="002955C7">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2955C7" w:rsidRDefault="002955C7">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2955C7" w:rsidRDefault="002955C7">
      <w:pPr>
        <w:pStyle w:val="newncpi"/>
      </w:pPr>
      <w:r>
        <w:t> </w:t>
      </w:r>
    </w:p>
    <w:p w:rsidR="002955C7" w:rsidRDefault="002955C7">
      <w:pPr>
        <w:rPr>
          <w:rFonts w:eastAsia="Times New Roman"/>
        </w:rPr>
        <w:sectPr w:rsidR="002955C7" w:rsidSect="002955C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2955C7" w:rsidRDefault="002955C7">
      <w:pPr>
        <w:pStyle w:val="newncpi"/>
      </w:pPr>
      <w:r>
        <w:t> </w:t>
      </w:r>
    </w:p>
    <w:tbl>
      <w:tblPr>
        <w:tblW w:w="5000" w:type="pct"/>
        <w:tblCellMar>
          <w:left w:w="0" w:type="dxa"/>
          <w:right w:w="0" w:type="dxa"/>
        </w:tblCellMar>
        <w:tblLook w:val="04A0"/>
      </w:tblPr>
      <w:tblGrid>
        <w:gridCol w:w="12166"/>
        <w:gridCol w:w="4055"/>
      </w:tblGrid>
      <w:tr w:rsidR="002955C7">
        <w:tc>
          <w:tcPr>
            <w:tcW w:w="3750" w:type="pct"/>
            <w:tcMar>
              <w:top w:w="0" w:type="dxa"/>
              <w:left w:w="6" w:type="dxa"/>
              <w:bottom w:w="0" w:type="dxa"/>
              <w:right w:w="6" w:type="dxa"/>
            </w:tcMar>
            <w:hideMark/>
          </w:tcPr>
          <w:p w:rsidR="002955C7" w:rsidRDefault="002955C7">
            <w:pPr>
              <w:pStyle w:val="newncpi"/>
            </w:pPr>
            <w:r>
              <w:t> </w:t>
            </w:r>
          </w:p>
        </w:tc>
        <w:tc>
          <w:tcPr>
            <w:tcW w:w="1250" w:type="pct"/>
            <w:tcMar>
              <w:top w:w="0" w:type="dxa"/>
              <w:left w:w="6" w:type="dxa"/>
              <w:bottom w:w="0" w:type="dxa"/>
              <w:right w:w="6" w:type="dxa"/>
            </w:tcMar>
            <w:hideMark/>
          </w:tcPr>
          <w:p w:rsidR="002955C7" w:rsidRDefault="002955C7">
            <w:pPr>
              <w:pStyle w:val="capu1"/>
            </w:pPr>
            <w:r>
              <w:t>УТВЕРЖДЕНО</w:t>
            </w:r>
          </w:p>
          <w:p w:rsidR="002955C7" w:rsidRDefault="002955C7">
            <w:pPr>
              <w:pStyle w:val="cap1"/>
            </w:pPr>
            <w:r>
              <w:t xml:space="preserve">Указ Президента </w:t>
            </w:r>
            <w:r>
              <w:br/>
              <w:t>Республики Беларусь</w:t>
            </w:r>
          </w:p>
          <w:p w:rsidR="002955C7" w:rsidRDefault="002955C7">
            <w:pPr>
              <w:pStyle w:val="cap1"/>
            </w:pPr>
            <w:r>
              <w:t>26.04.2010 № 200</w:t>
            </w:r>
          </w:p>
        </w:tc>
      </w:tr>
    </w:tbl>
    <w:p w:rsidR="002955C7" w:rsidRDefault="002955C7">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tblPr>
      <w:tblGrid>
        <w:gridCol w:w="2445"/>
        <w:gridCol w:w="2521"/>
        <w:gridCol w:w="3634"/>
        <w:gridCol w:w="2874"/>
        <w:gridCol w:w="2638"/>
        <w:gridCol w:w="2109"/>
      </w:tblGrid>
      <w:tr w:rsidR="002955C7">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955C7" w:rsidRDefault="002955C7">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2955C7">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955C7" w:rsidRDefault="002955C7">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955C7" w:rsidRDefault="002955C7">
            <w:pPr>
              <w:pStyle w:val="table10"/>
              <w:jc w:val="center"/>
            </w:pPr>
            <w:r>
              <w:t>6</w:t>
            </w:r>
          </w:p>
        </w:tc>
      </w:tr>
      <w:tr w:rsidR="002955C7">
        <w:trPr>
          <w:trHeight w:val="240"/>
        </w:trPr>
        <w:tc>
          <w:tcPr>
            <w:tcW w:w="5000" w:type="pct"/>
            <w:gridSpan w:val="6"/>
            <w:tcBorders>
              <w:top w:val="single" w:sz="4" w:space="0" w:color="auto"/>
            </w:tcBorders>
            <w:tcMar>
              <w:top w:w="0" w:type="dxa"/>
              <w:left w:w="6" w:type="dxa"/>
              <w:bottom w:w="0" w:type="dxa"/>
              <w:right w:w="6" w:type="dxa"/>
            </w:tcMar>
            <w:hideMark/>
          </w:tcPr>
          <w:p w:rsidR="002955C7" w:rsidRDefault="002955C7">
            <w:pPr>
              <w:pStyle w:val="chapter"/>
              <w:spacing w:before="120" w:after="0"/>
            </w:pPr>
            <w:r>
              <w:t>ГЛАВА 1</w:t>
            </w:r>
            <w:r>
              <w:br/>
              <w:t>ЖИЛИЩНЫЕ ПРАВООТНОШЕНИЯ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6"/>
              <w:jc w:val="left"/>
              <w:rPr>
                <w:sz w:val="20"/>
                <w:szCs w:val="20"/>
              </w:rPr>
            </w:pPr>
            <w:r>
              <w:rPr>
                <w:sz w:val="20"/>
                <w:szCs w:val="20"/>
              </w:rPr>
              <w:t>1.1.1.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after="100"/>
            </w:pPr>
            <w:r>
              <w:t>1.1.2</w:t>
            </w:r>
            <w:r>
              <w:rPr>
                <w:vertAlign w:val="superscript"/>
              </w:rPr>
              <w:t>1</w:t>
            </w:r>
            <w: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2955C7" w:rsidRDefault="002955C7">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2955C7" w:rsidRDefault="002955C7">
            <w:pPr>
              <w:pStyle w:val="table10"/>
            </w:pPr>
            <w:r>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2955C7" w:rsidRDefault="002955C7">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Mar>
              <w:top w:w="0" w:type="dxa"/>
              <w:left w:w="6" w:type="dxa"/>
              <w:bottom w:w="0" w:type="dxa"/>
              <w:right w:w="6" w:type="dxa"/>
            </w:tcMar>
            <w:hideMark/>
          </w:tcPr>
          <w:p w:rsidR="002955C7" w:rsidRDefault="002955C7">
            <w:pPr>
              <w:pStyle w:val="table10"/>
            </w:pPr>
            <w:r>
              <w:t>бесплатно</w:t>
            </w:r>
          </w:p>
        </w:tc>
        <w:tc>
          <w:tcPr>
            <w:tcW w:w="813" w:type="pct"/>
            <w:tcMar>
              <w:top w:w="0" w:type="dxa"/>
              <w:left w:w="6" w:type="dxa"/>
              <w:bottom w:w="0" w:type="dxa"/>
              <w:right w:w="6" w:type="dxa"/>
            </w:tcMar>
            <w:hideMark/>
          </w:tcPr>
          <w:p w:rsidR="002955C7" w:rsidRDefault="002955C7">
            <w:pPr>
              <w:pStyle w:val="table1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after="100"/>
            </w:pPr>
            <w:r>
              <w:t>1.1.2</w:t>
            </w:r>
            <w:r>
              <w:rPr>
                <w:vertAlign w:val="superscript"/>
              </w:rPr>
              <w:t>3</w:t>
            </w:r>
            <w: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vertAlign w:val="superscript"/>
              </w:rPr>
              <w:t>1</w:t>
            </w:r>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2955C7" w:rsidRDefault="002955C7">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Mar>
              <w:top w:w="0" w:type="dxa"/>
              <w:left w:w="6" w:type="dxa"/>
              <w:bottom w:w="0" w:type="dxa"/>
              <w:right w:w="6" w:type="dxa"/>
            </w:tcMar>
            <w:hideMark/>
          </w:tcPr>
          <w:p w:rsidR="002955C7" w:rsidRDefault="002955C7">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2955C7" w:rsidRDefault="002955C7">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1.1.5</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2955C7" w:rsidRDefault="002955C7">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сельскохозяйственная организация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1.1.11. о разделении чеков «Жилье»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2955C7" w:rsidRDefault="002955C7">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vMerge w:val="restart"/>
            <w:tcMar>
              <w:top w:w="0" w:type="dxa"/>
              <w:left w:w="6" w:type="dxa"/>
              <w:bottom w:w="0" w:type="dxa"/>
              <w:right w:w="6" w:type="dxa"/>
            </w:tcMar>
            <w:hideMark/>
          </w:tcPr>
          <w:p w:rsidR="002955C7" w:rsidRDefault="002955C7">
            <w:pPr>
              <w:pStyle w:val="table10"/>
              <w:spacing w:before="120"/>
            </w:pPr>
            <w:r>
              <w:t>бесплатно</w:t>
            </w:r>
          </w:p>
        </w:tc>
        <w:tc>
          <w:tcPr>
            <w:tcW w:w="813" w:type="pct"/>
            <w:vMerge w:val="restar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pPr>
            <w:r>
              <w:t>по требованию нанимателей, объединяющихся в одну семью</w:t>
            </w:r>
          </w:p>
        </w:tc>
        <w:tc>
          <w:tcPr>
            <w:tcW w:w="0" w:type="auto"/>
            <w:vMerge/>
            <w:vAlign w:val="center"/>
            <w:hideMark/>
          </w:tcPr>
          <w:p w:rsidR="002955C7" w:rsidRDefault="002955C7">
            <w:pPr>
              <w:rPr>
                <w:rFonts w:eastAsiaTheme="minorEastAsia"/>
                <w:sz w:val="20"/>
                <w:szCs w:val="20"/>
              </w:rPr>
            </w:pPr>
          </w:p>
        </w:tc>
        <w:tc>
          <w:tcPr>
            <w:tcW w:w="1120" w:type="pct"/>
            <w:tcMar>
              <w:top w:w="0" w:type="dxa"/>
              <w:left w:w="6" w:type="dxa"/>
              <w:bottom w:w="0" w:type="dxa"/>
              <w:right w:w="6" w:type="dxa"/>
            </w:tcMar>
            <w:hideMark/>
          </w:tcPr>
          <w:p w:rsidR="002955C7" w:rsidRDefault="002955C7">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2955C7" w:rsidRDefault="002955C7">
            <w:pPr>
              <w:rPr>
                <w:rFonts w:eastAsiaTheme="minorEastAsia"/>
                <w:sz w:val="20"/>
                <w:szCs w:val="20"/>
              </w:rPr>
            </w:pPr>
          </w:p>
        </w:tc>
        <w:tc>
          <w:tcPr>
            <w:tcW w:w="0" w:type="auto"/>
            <w:vMerge/>
            <w:vAlign w:val="center"/>
            <w:hideMark/>
          </w:tcPr>
          <w:p w:rsidR="002955C7" w:rsidRDefault="002955C7">
            <w:pPr>
              <w:rPr>
                <w:rFonts w:eastAsiaTheme="minorEastAsia"/>
                <w:sz w:val="20"/>
                <w:szCs w:val="20"/>
              </w:rPr>
            </w:pPr>
          </w:p>
        </w:tc>
        <w:tc>
          <w:tcPr>
            <w:tcW w:w="0" w:type="auto"/>
            <w:vMerge/>
            <w:vAlign w:val="center"/>
            <w:hideMark/>
          </w:tcPr>
          <w:p w:rsidR="002955C7" w:rsidRDefault="002955C7">
            <w:pPr>
              <w:rPr>
                <w:rFonts w:eastAsiaTheme="minorEastAsia"/>
                <w:sz w:val="20"/>
                <w:szCs w:val="20"/>
              </w:rPr>
            </w:pP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pPr>
            <w:r>
              <w:t>вследствие признания нанимателем другого члена семьи</w:t>
            </w:r>
          </w:p>
        </w:tc>
        <w:tc>
          <w:tcPr>
            <w:tcW w:w="0" w:type="auto"/>
            <w:vMerge/>
            <w:vAlign w:val="center"/>
            <w:hideMark/>
          </w:tcPr>
          <w:p w:rsidR="002955C7" w:rsidRDefault="002955C7">
            <w:pPr>
              <w:rPr>
                <w:rFonts w:eastAsiaTheme="minorEastAsia"/>
                <w:sz w:val="20"/>
                <w:szCs w:val="20"/>
              </w:rPr>
            </w:pPr>
          </w:p>
        </w:tc>
        <w:tc>
          <w:tcPr>
            <w:tcW w:w="1120" w:type="pct"/>
            <w:tcMar>
              <w:top w:w="0" w:type="dxa"/>
              <w:left w:w="6" w:type="dxa"/>
              <w:bottom w:w="0" w:type="dxa"/>
              <w:right w:w="6" w:type="dxa"/>
            </w:tcMar>
            <w:hideMark/>
          </w:tcPr>
          <w:p w:rsidR="002955C7" w:rsidRDefault="002955C7">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2955C7" w:rsidRDefault="002955C7">
            <w:pPr>
              <w:rPr>
                <w:rFonts w:eastAsiaTheme="minorEastAsia"/>
                <w:sz w:val="20"/>
                <w:szCs w:val="20"/>
              </w:rPr>
            </w:pPr>
          </w:p>
        </w:tc>
        <w:tc>
          <w:tcPr>
            <w:tcW w:w="0" w:type="auto"/>
            <w:vMerge/>
            <w:vAlign w:val="center"/>
            <w:hideMark/>
          </w:tcPr>
          <w:p w:rsidR="002955C7" w:rsidRDefault="002955C7">
            <w:pPr>
              <w:rPr>
                <w:rFonts w:eastAsiaTheme="minorEastAsia"/>
                <w:sz w:val="20"/>
                <w:szCs w:val="20"/>
              </w:rPr>
            </w:pPr>
          </w:p>
        </w:tc>
        <w:tc>
          <w:tcPr>
            <w:tcW w:w="0" w:type="auto"/>
            <w:vMerge/>
            <w:vAlign w:val="center"/>
            <w:hideMark/>
          </w:tcPr>
          <w:p w:rsidR="002955C7" w:rsidRDefault="002955C7">
            <w:pPr>
              <w:rPr>
                <w:rFonts w:eastAsiaTheme="minorEastAsia"/>
                <w:sz w:val="20"/>
                <w:szCs w:val="20"/>
              </w:rPr>
            </w:pP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pPr>
            <w:r>
              <w:t>по требованию члена семьи нанимателя</w:t>
            </w:r>
          </w:p>
        </w:tc>
        <w:tc>
          <w:tcPr>
            <w:tcW w:w="0" w:type="auto"/>
            <w:vMerge/>
            <w:vAlign w:val="center"/>
            <w:hideMark/>
          </w:tcPr>
          <w:p w:rsidR="002955C7" w:rsidRDefault="002955C7">
            <w:pPr>
              <w:rPr>
                <w:rFonts w:eastAsiaTheme="minorEastAsia"/>
                <w:sz w:val="20"/>
                <w:szCs w:val="20"/>
              </w:rPr>
            </w:pPr>
          </w:p>
        </w:tc>
        <w:tc>
          <w:tcPr>
            <w:tcW w:w="1120" w:type="pct"/>
            <w:tcMar>
              <w:top w:w="0" w:type="dxa"/>
              <w:left w:w="6" w:type="dxa"/>
              <w:bottom w:w="0" w:type="dxa"/>
              <w:right w:w="6" w:type="dxa"/>
            </w:tcMar>
            <w:hideMark/>
          </w:tcPr>
          <w:p w:rsidR="002955C7" w:rsidRDefault="002955C7">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2955C7" w:rsidRDefault="002955C7">
            <w:pPr>
              <w:rPr>
                <w:rFonts w:eastAsiaTheme="minorEastAsia"/>
                <w:sz w:val="20"/>
                <w:szCs w:val="20"/>
              </w:rPr>
            </w:pPr>
          </w:p>
        </w:tc>
        <w:tc>
          <w:tcPr>
            <w:tcW w:w="0" w:type="auto"/>
            <w:vMerge/>
            <w:vAlign w:val="center"/>
            <w:hideMark/>
          </w:tcPr>
          <w:p w:rsidR="002955C7" w:rsidRDefault="002955C7">
            <w:pPr>
              <w:rPr>
                <w:rFonts w:eastAsiaTheme="minorEastAsia"/>
                <w:sz w:val="20"/>
                <w:szCs w:val="20"/>
              </w:rPr>
            </w:pPr>
          </w:p>
        </w:tc>
        <w:tc>
          <w:tcPr>
            <w:tcW w:w="0" w:type="auto"/>
            <w:vMerge/>
            <w:vAlign w:val="center"/>
            <w:hideMark/>
          </w:tcPr>
          <w:p w:rsidR="002955C7" w:rsidRDefault="002955C7">
            <w:pPr>
              <w:rPr>
                <w:rFonts w:eastAsiaTheme="minorEastAsia"/>
                <w:sz w:val="20"/>
                <w:szCs w:val="20"/>
              </w:rPr>
            </w:pP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1.1.18. о предоставлении арендного жилья</w:t>
            </w:r>
          </w:p>
        </w:tc>
        <w:tc>
          <w:tcPr>
            <w:tcW w:w="777" w:type="pct"/>
            <w:tcMar>
              <w:top w:w="0" w:type="dxa"/>
              <w:left w:w="6" w:type="dxa"/>
              <w:bottom w:w="0" w:type="dxa"/>
              <w:right w:w="6" w:type="dxa"/>
            </w:tcMar>
            <w:hideMark/>
          </w:tcPr>
          <w:p w:rsidR="002955C7" w:rsidRDefault="002955C7">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смерти и иные документы, подтверждающие факт смерти (при необходимости)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2955C7" w:rsidRDefault="002955C7">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2955C7" w:rsidRDefault="002955C7">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tcMar>
              <w:top w:w="0" w:type="dxa"/>
              <w:left w:w="6" w:type="dxa"/>
              <w:bottom w:w="0" w:type="dxa"/>
              <w:right w:w="6" w:type="dxa"/>
            </w:tcMar>
            <w:hideMark/>
          </w:tcPr>
          <w:p w:rsidR="002955C7" w:rsidRDefault="002955C7">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r>
              <w:br/>
            </w:r>
            <w:r>
              <w:br/>
              <w:t>свидетельство о смерти и иные документы, подтверждающие факт смерти (при необходимости)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2955C7" w:rsidRDefault="002955C7">
            <w:pPr>
              <w:pStyle w:val="table10"/>
              <w:spacing w:before="120"/>
            </w:pPr>
            <w:r>
              <w:t xml:space="preserve">1 месяц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2955C7" w:rsidRDefault="002955C7">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2955C7" w:rsidRDefault="002955C7">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2955C7" w:rsidRDefault="002955C7">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6 месяцев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2955C7" w:rsidRDefault="002955C7">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jc w:val="center"/>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при увеличении состава семьи:</w:t>
            </w:r>
          </w:p>
          <w:p w:rsidR="002955C7" w:rsidRDefault="002955C7">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2955C7" w:rsidRDefault="002955C7">
            <w:pPr>
              <w:pStyle w:val="table10"/>
              <w:spacing w:before="120"/>
            </w:pPr>
            <w:r>
              <w:t>при перемене лица в кредитном обязательстве со стороны кредитополучателя:</w:t>
            </w:r>
          </w:p>
          <w:p w:rsidR="002955C7" w:rsidRDefault="002955C7">
            <w:pPr>
              <w:pStyle w:val="table10"/>
              <w:spacing w:before="120"/>
            </w:pPr>
            <w:r>
              <w:t>паспорт или иной документ, удостоверяющий личность</w:t>
            </w:r>
          </w:p>
          <w:p w:rsidR="002955C7" w:rsidRDefault="002955C7">
            <w:pPr>
              <w:pStyle w:val="table10"/>
              <w:spacing w:before="120"/>
            </w:pPr>
            <w:r>
              <w:t>копия кредитного договора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jc w:val="center"/>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jc w:val="center"/>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jc w:val="center"/>
            </w:pPr>
            <w:r>
              <w:t>–</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в день обращения </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1.3.3.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 наследника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в день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1 месяц</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1.3.12.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pPr>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3 года</w:t>
            </w:r>
          </w:p>
          <w:p w:rsidR="002955C7" w:rsidRDefault="002955C7">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Mar>
              <w:top w:w="0" w:type="dxa"/>
              <w:left w:w="6" w:type="dxa"/>
              <w:bottom w:w="0" w:type="dxa"/>
              <w:right w:w="6" w:type="dxa"/>
            </w:tcMar>
            <w:hideMark/>
          </w:tcPr>
          <w:p w:rsidR="002955C7" w:rsidRDefault="002955C7">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2955C7" w:rsidRDefault="002955C7">
            <w:pPr>
              <w:pStyle w:val="table10"/>
              <w:spacing w:before="120"/>
            </w:pPr>
            <w:r>
              <w:t>районный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br/>
            </w:r>
            <w:r>
              <w:b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3 месяца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2955C7" w:rsidRDefault="002955C7">
            <w:pPr>
              <w:pStyle w:val="table10"/>
              <w:spacing w:before="120"/>
            </w:pPr>
            <w: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подтверждающего право на льготы</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jc w:val="center"/>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45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jc w:val="center"/>
            </w:pPr>
            <w:r>
              <w:t>–</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2955C7" w:rsidRDefault="002955C7">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955C7" w:rsidRDefault="002955C7">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2955C7" w:rsidRDefault="002955C7">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2955C7" w:rsidRDefault="002955C7">
            <w:pPr>
              <w:pStyle w:val="table10"/>
              <w:spacing w:before="120"/>
              <w:jc w:val="center"/>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 и дополнительных соглашений к нему</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Mar>
              <w:top w:w="0" w:type="dxa"/>
              <w:left w:w="6" w:type="dxa"/>
              <w:bottom w:w="0" w:type="dxa"/>
              <w:right w:w="6" w:type="dxa"/>
            </w:tcMar>
            <w:hideMark/>
          </w:tcPr>
          <w:p w:rsidR="002955C7" w:rsidRDefault="002955C7">
            <w:pPr>
              <w:pStyle w:val="table10"/>
              <w:spacing w:before="120"/>
            </w:pPr>
            <w:r>
              <w:t>0,2 базовой величины</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2955C7" w:rsidRDefault="002955C7">
            <w:pPr>
              <w:pStyle w:val="table10"/>
              <w:spacing w:before="120"/>
              <w:jc w:val="center"/>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1.15. Выдача согласования: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jc w:val="center"/>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1.15.1. на установку, в том числе самовольную,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2955C7" w:rsidRDefault="002955C7">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1.15.2.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2955C7" w:rsidRDefault="002955C7">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2</w:t>
            </w:r>
            <w:r>
              <w:br/>
              <w:t>ТРУД И СОЦИАЛЬНАЯ ЗАЩИТА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2955C7" w:rsidRDefault="002955C7">
            <w:pPr>
              <w:pStyle w:val="table10"/>
              <w:spacing w:before="120"/>
            </w:pPr>
            <w:r>
              <w:t>на срок, указанный в листке нетрудоспособности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r>
              <w:br/>
            </w:r>
            <w:r>
              <w:b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br/>
            </w:r>
            <w:r>
              <w:b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по день достижения ребенком возраста 3 лет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на срок до даты наступления обстоятельств, влекущих прекращение выплаты пособия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2955C7" w:rsidRDefault="002955C7">
            <w:pPr>
              <w:pStyle w:val="table10"/>
              <w:spacing w:before="120"/>
            </w:pPr>
            <w:r>
              <w:t>листок нетрудоспособности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2955C7" w:rsidRDefault="002955C7">
            <w:pPr>
              <w:pStyle w:val="table10"/>
              <w:spacing w:before="120"/>
            </w:pPr>
            <w:r>
              <w:t>на срок, указанный в листке нетрудоспособности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2955C7" w:rsidRDefault="002955C7">
            <w:pPr>
              <w:pStyle w:val="table10"/>
              <w:spacing w:before="120"/>
            </w:pPr>
            <w:r>
              <w:t>листок нетрудоспособности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2955C7" w:rsidRDefault="002955C7">
            <w:pPr>
              <w:pStyle w:val="table10"/>
              <w:spacing w:before="120"/>
            </w:pPr>
            <w:r>
              <w:t>на срок, указанный в листке нетрудоспособности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на срок установления ребенку инвалидности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2955C7" w:rsidRDefault="002955C7">
            <w:pPr>
              <w:pStyle w:val="table10"/>
              <w:spacing w:before="120"/>
            </w:pPr>
            <w:r>
              <w:t>листок нетрудоспособности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2955C7" w:rsidRDefault="002955C7">
            <w:pPr>
              <w:pStyle w:val="table10"/>
              <w:spacing w:before="120"/>
            </w:pPr>
            <w:r>
              <w:t>на срок, указанный в листке нетрудоспособности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2955C7" w:rsidRDefault="002955C7">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по день достижения ребенком 18-летнего возраста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2955C7" w:rsidRDefault="002955C7">
            <w:pPr>
              <w:pStyle w:val="table10"/>
              <w:spacing w:before="120"/>
            </w:pPr>
            <w:r>
              <w:t>организация, выплачивающая пособие, 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77" w:type="pct"/>
            <w:tcMar>
              <w:top w:w="0" w:type="dxa"/>
              <w:left w:w="6" w:type="dxa"/>
              <w:bottom w:w="0" w:type="dxa"/>
              <w:right w:w="6" w:type="dxa"/>
            </w:tcMar>
            <w:hideMark/>
          </w:tcPr>
          <w:p w:rsidR="002955C7" w:rsidRDefault="002955C7">
            <w:pPr>
              <w:pStyle w:val="table10"/>
              <w:spacing w:before="120"/>
            </w:pPr>
            <w:r>
              <w:t>организация, назначающая пособие, 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или по месту получения пенсии, пособия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2955C7" w:rsidRDefault="002955C7">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в лагерь с круглосуточным пребыванием</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2.26. Выдача справки о размере пенсии</w:t>
            </w:r>
          </w:p>
        </w:tc>
        <w:tc>
          <w:tcPr>
            <w:tcW w:w="777" w:type="pct"/>
            <w:tcMar>
              <w:top w:w="0" w:type="dxa"/>
              <w:left w:w="6" w:type="dxa"/>
              <w:bottom w:w="0" w:type="dxa"/>
              <w:right w:w="6" w:type="dxa"/>
            </w:tcMar>
            <w:hideMark/>
          </w:tcPr>
          <w:p w:rsidR="002955C7" w:rsidRDefault="002955C7">
            <w:pPr>
              <w:pStyle w:val="table10"/>
              <w:spacing w:before="120"/>
            </w:pPr>
            <w:r>
              <w:t>орган, назначивший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2.27. Выдача справки о неполучении пенсии</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2.28.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2955C7" w:rsidRDefault="002955C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2955C7" w:rsidRDefault="002955C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Mar>
              <w:top w:w="0" w:type="dxa"/>
              <w:left w:w="6" w:type="dxa"/>
              <w:bottom w:w="0" w:type="dxa"/>
              <w:right w:w="6" w:type="dxa"/>
            </w:tcMar>
            <w:hideMark/>
          </w:tcPr>
          <w:p w:rsidR="002955C7" w:rsidRDefault="002955C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rekviziti"/>
            </w:pPr>
            <w:r>
              <w:rPr>
                <w:rStyle w:val="shaplost"/>
              </w:rPr>
              <w:t>—————————————————————————</w:t>
            </w:r>
          </w:p>
          <w:p w:rsidR="002955C7" w:rsidRDefault="002955C7">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2955C7" w:rsidRDefault="002955C7">
            <w:pPr>
              <w:pStyle w:val="rekviziti"/>
            </w:pPr>
            <w:r>
              <w:rPr>
                <w:rStyle w:val="shaplost"/>
              </w:rPr>
              <w:t>__________________________________________________</w:t>
            </w:r>
          </w:p>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777" w:type="pct"/>
            <w:tcMar>
              <w:top w:w="0" w:type="dxa"/>
              <w:left w:w="6" w:type="dxa"/>
              <w:bottom w:w="0" w:type="dxa"/>
              <w:right w:w="6" w:type="dxa"/>
            </w:tcMar>
            <w:hideMark/>
          </w:tcPr>
          <w:p w:rsidR="002955C7" w:rsidRDefault="002955C7">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2955C7" w:rsidRDefault="002955C7">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2955C7" w:rsidRDefault="002955C7">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2.33.3.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2955C7" w:rsidRDefault="002955C7">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2955C7" w:rsidRDefault="002955C7">
            <w:pPr>
              <w:pStyle w:val="table10"/>
              <w:spacing w:before="120"/>
            </w:pPr>
            <w:r>
              <w:t xml:space="preserve">на каждые 6 месяцев до достижения ребенком возраста двух лет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2.34</w:t>
            </w:r>
            <w:r>
              <w:rPr>
                <w:b w:val="0"/>
                <w:sz w:val="20"/>
                <w:szCs w:val="20"/>
                <w:vertAlign w:val="superscript"/>
              </w:rPr>
              <w:t>1</w:t>
            </w:r>
            <w:r>
              <w:rPr>
                <w:b w:val="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777" w:type="pct"/>
            <w:tcMar>
              <w:top w:w="0" w:type="dxa"/>
              <w:left w:w="6" w:type="dxa"/>
              <w:bottom w:w="0" w:type="dxa"/>
              <w:right w:w="6" w:type="dxa"/>
            </w:tcMar>
            <w:hideMark/>
          </w:tcPr>
          <w:p w:rsidR="002955C7" w:rsidRDefault="002955C7">
            <w:pPr>
              <w:pStyle w:val="table10"/>
              <w:spacing w:before="120"/>
            </w:pPr>
            <w:r>
              <w:t>постоянно действующая комиссия, созданная комитетом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br/>
            </w:r>
            <w:r>
              <w:b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r>
              <w:br/>
            </w:r>
            <w:r>
              <w:b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br/>
            </w:r>
            <w:r>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2.35. Выплата пособия на погребение</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pPr>
            <w:r>
              <w:t>2.35</w:t>
            </w:r>
            <w:r>
              <w:rPr>
                <w:vertAlign w:val="superscript"/>
              </w:rPr>
              <w:t>1</w:t>
            </w:r>
            <w:r>
              <w:t>. Выплата единовременного пособия в случае смерти государственного гражданского служащего</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2955C7" w:rsidRDefault="002955C7">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2955C7" w:rsidRDefault="002955C7">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2955C7" w:rsidRDefault="002955C7">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2955C7" w:rsidRDefault="002955C7">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2955C7" w:rsidRDefault="002955C7">
            <w:pPr>
              <w:pStyle w:val="table10"/>
              <w:spacing w:before="120"/>
            </w:pPr>
            <w:r>
              <w:t>1 день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2955C7" w:rsidRDefault="002955C7">
            <w:pPr>
              <w:pStyle w:val="table10"/>
              <w:spacing w:before="12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на период ухода за инвалидом I группы либо лицом, достигшим 80-летнего возраста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 осуществляющий выплату пособия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2955C7" w:rsidRDefault="002955C7">
            <w:pPr>
              <w:pStyle w:val="table10"/>
              <w:spacing w:before="120"/>
            </w:pPr>
            <w:r>
              <w:t>районная (городская) топливоснабжающая организация (рай-, гортопсбыт)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право на такую льготу</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1 месяц</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 выплачивающий повременные платежи</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777" w:type="pct"/>
            <w:tcMar>
              <w:top w:w="0" w:type="dxa"/>
              <w:left w:w="6" w:type="dxa"/>
              <w:bottom w:w="0" w:type="dxa"/>
              <w:right w:w="6" w:type="dxa"/>
            </w:tcMar>
            <w:hideMark/>
          </w:tcPr>
          <w:p w:rsidR="002955C7" w:rsidRDefault="002955C7">
            <w:pPr>
              <w:pStyle w:val="table10"/>
              <w:spacing w:before="120"/>
            </w:pPr>
            <w:r>
              <w:t>орган, выплачивающий ежемесячное денежное содержание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2955C7" w:rsidRDefault="002955C7">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2955C7" w:rsidRDefault="002955C7">
            <w:pPr>
              <w:pStyle w:val="table10"/>
              <w:spacing w:before="120"/>
            </w:pPr>
            <w:r>
              <w:t>подразделение финансов и тыла органа внутренних дел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 или вид на жительство</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единовременно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2.47. Принятие решения о досрочном распоряжении средствами семейного капитала: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ind w:firstLine="0"/>
              <w:jc w:val="left"/>
              <w:rPr>
                <w:sz w:val="20"/>
                <w:szCs w:val="20"/>
              </w:rPr>
            </w:pPr>
            <w:r>
              <w:rPr>
                <w:sz w:val="20"/>
                <w:szCs w:val="2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777" w:type="pct"/>
            <w:tcMar>
              <w:top w:w="0" w:type="dxa"/>
              <w:left w:w="6" w:type="dxa"/>
              <w:bottom w:w="0" w:type="dxa"/>
              <w:right w:w="6" w:type="dxa"/>
            </w:tcMar>
            <w:hideMark/>
          </w:tcPr>
          <w:p w:rsidR="002955C7" w:rsidRDefault="002955C7">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2955C7" w:rsidRDefault="002955C7">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r>
              <w:br/>
            </w:r>
            <w:r>
              <w:b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r>
              <w:br/>
            </w:r>
            <w:r>
              <w:b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r>
              <w:br/>
            </w:r>
            <w:r>
              <w:b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w:t>
            </w:r>
            <w:r>
              <w:br/>
            </w:r>
            <w:r>
              <w:b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r>
              <w:br/>
            </w:r>
            <w:r>
              <w:b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br/>
            </w:r>
            <w:r>
              <w:b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br/>
            </w:r>
            <w:r>
              <w:br/>
              <w:t>документы, удостоверяющие личность, и (или) свидетельства о рождении всех членов семьи, учитываемых в составе семьи на дату обращения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2955C7" w:rsidRDefault="002955C7">
            <w:pPr>
              <w:pStyle w:val="table10"/>
            </w:pPr>
            <w:r>
              <w:t>бесплатно</w:t>
            </w:r>
          </w:p>
        </w:tc>
        <w:tc>
          <w:tcPr>
            <w:tcW w:w="813" w:type="pct"/>
            <w:tcMar>
              <w:top w:w="0" w:type="dxa"/>
              <w:left w:w="6" w:type="dxa"/>
              <w:bottom w:w="0" w:type="dxa"/>
              <w:right w:w="6" w:type="dxa"/>
            </w:tcMar>
            <w:hideMark/>
          </w:tcPr>
          <w:p w:rsidR="002955C7" w:rsidRDefault="002955C7">
            <w:pPr>
              <w:pStyle w:val="table1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2.47.3. на получение платных медицинских услуг, оказываемых государственными организациями здравоохранения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br/>
            </w:r>
            <w:r>
              <w:br/>
              <w:t>предварительный договор возмездного оказания услуг государственной организацией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2.47.4. на приобретение товаров, предназначенных для социальной реабилитации и интеграции инвалидов в общество</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526"/>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2.49.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526"/>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Mar>
              <w:top w:w="0" w:type="dxa"/>
              <w:left w:w="6" w:type="dxa"/>
              <w:bottom w:w="0" w:type="dxa"/>
              <w:right w:w="6" w:type="dxa"/>
            </w:tcMar>
            <w:hideMark/>
          </w:tcPr>
          <w:p w:rsidR="002955C7" w:rsidRDefault="002955C7">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причины, по которой обращение за открытием депозитного счета гражданина,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единовременно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3</w:t>
            </w:r>
            <w:r>
              <w:br/>
              <w:t>ДОКУМЕНТЫ, ПОДТВЕРЖДАЮЩИЕ ПРАВО НА СОЦИАЛЬНЫЕ ЛЬГОТЫ</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 Выдача удостоверения инвалида</w:t>
            </w:r>
          </w:p>
        </w:tc>
        <w:tc>
          <w:tcPr>
            <w:tcW w:w="777" w:type="pct"/>
            <w:tcMar>
              <w:top w:w="0" w:type="dxa"/>
              <w:left w:w="6" w:type="dxa"/>
              <w:bottom w:w="0" w:type="dxa"/>
              <w:right w:w="6" w:type="dxa"/>
            </w:tcMar>
            <w:hideMark/>
          </w:tcPr>
          <w:p w:rsidR="002955C7" w:rsidRDefault="002955C7">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2955C7" w:rsidRDefault="002955C7">
            <w:pPr>
              <w:pStyle w:val="table10"/>
              <w:spacing w:before="120"/>
            </w:pPr>
            <w:r>
              <w:t xml:space="preserve">на срок установления инвалидности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установления инвалидности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установления инвалидности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 (ежемесячное пособие)</w:t>
            </w:r>
          </w:p>
        </w:tc>
        <w:tc>
          <w:tcPr>
            <w:tcW w:w="1120" w:type="pct"/>
            <w:tcMar>
              <w:top w:w="0" w:type="dxa"/>
              <w:left w:w="6" w:type="dxa"/>
              <w:bottom w:w="0" w:type="dxa"/>
              <w:right w:w="6" w:type="dxa"/>
            </w:tcMar>
            <w:hideMark/>
          </w:tcPr>
          <w:p w:rsidR="002955C7" w:rsidRDefault="002955C7">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 – для родителей</w:t>
            </w:r>
            <w:r>
              <w:br/>
            </w:r>
            <w:r>
              <w:br/>
              <w:t>до вступления в новый брак – для супруги (супруга)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3 рабочих дня со дня обращения </w:t>
            </w:r>
          </w:p>
        </w:tc>
        <w:tc>
          <w:tcPr>
            <w:tcW w:w="650" w:type="pct"/>
            <w:tcMar>
              <w:top w:w="0" w:type="dxa"/>
              <w:left w:w="6" w:type="dxa"/>
              <w:bottom w:w="0" w:type="dxa"/>
              <w:right w:w="6" w:type="dxa"/>
            </w:tcMar>
            <w:hideMark/>
          </w:tcPr>
          <w:p w:rsidR="002955C7" w:rsidRDefault="002955C7">
            <w:pPr>
              <w:pStyle w:val="table10"/>
              <w:spacing w:before="120"/>
            </w:pPr>
            <w:r>
              <w:t>на срок выплаты пенсии по случаю потери кормильца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2955C7" w:rsidRDefault="002955C7">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3.12. Выдача: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3.12.1. удостоверения участника войны</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3.14. Выдача пенсионного удостоверения</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пенсию, областной (Минский городской)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 при обращении после принятия решения о назначении пенсии</w:t>
            </w:r>
          </w:p>
        </w:tc>
        <w:tc>
          <w:tcPr>
            <w:tcW w:w="650" w:type="pct"/>
            <w:tcMar>
              <w:top w:w="0" w:type="dxa"/>
              <w:left w:w="6" w:type="dxa"/>
              <w:bottom w:w="0" w:type="dxa"/>
              <w:right w:w="6" w:type="dxa"/>
            </w:tcMar>
            <w:hideMark/>
          </w:tcPr>
          <w:p w:rsidR="002955C7" w:rsidRDefault="002955C7">
            <w:pPr>
              <w:pStyle w:val="table10"/>
              <w:spacing w:before="120"/>
            </w:pPr>
            <w:r>
              <w:t>на срок назначения пенсии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на срок до даты наступления обстоятельства, влекущего утрату семьей статуса многодетной</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10 дней со дня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10 дней со дня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3.19.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77" w:type="pct"/>
            <w:tcMar>
              <w:top w:w="0" w:type="dxa"/>
              <w:left w:w="6" w:type="dxa"/>
              <w:bottom w:w="0" w:type="dxa"/>
              <w:right w:w="6" w:type="dxa"/>
            </w:tcMar>
            <w:hideMark/>
          </w:tcPr>
          <w:p w:rsidR="002955C7" w:rsidRDefault="002955C7">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10 дней со дня обращения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3.21.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4</w:t>
            </w:r>
            <w:r>
              <w:br/>
              <w:t>УСЫНОВЛЕНИЕ (УДОЧЕРЕНИЕ). ОПЕКА, ПОПЕЧИТЕЛЬСТВО, ПАТРОНАЖ. ЭМАНСИПАЦИЯ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jc w:val="center"/>
            </w:pPr>
            <w:r>
              <w:t>–</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достижения ребенком (детьми) 18-летнего возраста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2955C7" w:rsidRDefault="002955C7">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достижения ребенком (детьми) 18-летнего возраста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777" w:type="pct"/>
            <w:tcMar>
              <w:top w:w="0" w:type="dxa"/>
              <w:left w:w="6" w:type="dxa"/>
              <w:bottom w:w="0" w:type="dxa"/>
              <w:right w:w="6" w:type="dxa"/>
            </w:tcMar>
            <w:hideMark/>
          </w:tcPr>
          <w:p w:rsidR="002955C7" w:rsidRDefault="002955C7">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с несовершеннолетним либо иное подтверждение его трудовой или предпринимательской деятельности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5</w:t>
            </w:r>
            <w:r>
              <w:br/>
              <w:t>РЕГИСТРАЦИЯ АКТОВ ГРАЖДАНСКОГО СОСТОЯНИЯ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за регистрацию заключения брака, включая выдачу свидетельства</w:t>
            </w:r>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2955C7" w:rsidRDefault="002955C7">
            <w:pPr>
              <w:pStyle w:val="table10"/>
              <w:spacing w:before="120"/>
            </w:pPr>
            <w:r>
              <w:t>3 месяца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r>
              <w:br/>
            </w:r>
            <w:r>
              <w:br/>
              <w:t>200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2955C7" w:rsidRDefault="002955C7">
            <w:pPr>
              <w:pStyle w:val="table10"/>
              <w:spacing w:before="120"/>
            </w:pPr>
            <w:r>
              <w:t xml:space="preserve">орган загса </w:t>
            </w:r>
          </w:p>
        </w:tc>
        <w:tc>
          <w:tcPr>
            <w:tcW w:w="1120" w:type="pct"/>
            <w:tcMar>
              <w:top w:w="0" w:type="dxa"/>
              <w:left w:w="6" w:type="dxa"/>
              <w:bottom w:w="0" w:type="dxa"/>
              <w:right w:w="6" w:type="dxa"/>
            </w:tcMar>
            <w:hideMark/>
          </w:tcPr>
          <w:p w:rsidR="002955C7" w:rsidRDefault="002955C7">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4 базовые величины за регистрацию расторжения брака, включая выдачу свидетельств</w:t>
            </w:r>
            <w:r>
              <w:br/>
            </w:r>
            <w:r>
              <w:br/>
              <w:t>200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5.7. Регистрация усыновления (удочерения)</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за регистрацию перемены фамилии, собственного имени, отчества, включая выдачу свидетельства</w:t>
            </w:r>
            <w:r>
              <w:br/>
            </w:r>
            <w:r>
              <w:br/>
              <w:t>200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2 месяца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2955C7" w:rsidRDefault="002955C7">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r>
              <w:br/>
            </w:r>
            <w:r>
              <w:br/>
              <w:t>50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r>
              <w:br/>
            </w:r>
            <w:r>
              <w:br/>
              <w:t>70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за выдачу свидетельства в связи с восстановлением записей актов гражданского состояния</w:t>
            </w:r>
            <w:r>
              <w:br/>
            </w:r>
            <w:r>
              <w:br/>
              <w:t>70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jc w:val="center"/>
            </w:pPr>
            <w:r>
              <w:t>–</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2955C7" w:rsidRDefault="002955C7">
            <w:pPr>
              <w:pStyle w:val="table10"/>
              <w:spacing w:before="120"/>
            </w:pPr>
            <w:r>
              <w:t>орган загса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2955C7" w:rsidRDefault="002955C7">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35 евро – при обращении в загранучреждение</w:t>
            </w:r>
          </w:p>
        </w:tc>
        <w:tc>
          <w:tcPr>
            <w:tcW w:w="813" w:type="pct"/>
            <w:tcMar>
              <w:top w:w="0" w:type="dxa"/>
              <w:left w:w="6" w:type="dxa"/>
              <w:bottom w:w="0" w:type="dxa"/>
              <w:right w:w="6" w:type="dxa"/>
            </w:tcMar>
            <w:hideMark/>
          </w:tcPr>
          <w:p w:rsidR="002955C7" w:rsidRDefault="002955C7">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6</w:t>
            </w:r>
            <w:r>
              <w:br/>
              <w:t>ОБРАЗОВАНИЕ</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2955C7" w:rsidRDefault="002955C7">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6.1.2. свидетельства о направлении на работу</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r>
              <w:br/>
            </w:r>
            <w: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до окончания установленного срока обязательной работы по распределению или при направлении на работу</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r>
              <w:br/>
            </w:r>
            <w: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Mar>
              <w:top w:w="0" w:type="dxa"/>
              <w:left w:w="6" w:type="dxa"/>
              <w:bottom w:w="0" w:type="dxa"/>
              <w:right w:w="6" w:type="dxa"/>
            </w:tcMar>
            <w:hideMark/>
          </w:tcPr>
          <w:p w:rsidR="002955C7" w:rsidRDefault="002955C7">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окончания обучения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2955C7" w:rsidRDefault="002955C7">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6.2.2. свидетельства о направлении на работу</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до окончания установленного срока обязательной работы по распределению или при направлении на работу</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Mar>
              <w:top w:w="0" w:type="dxa"/>
              <w:left w:w="6" w:type="dxa"/>
              <w:bottom w:w="0" w:type="dxa"/>
              <w:right w:w="6" w:type="dxa"/>
            </w:tcMar>
            <w:hideMark/>
          </w:tcPr>
          <w:p w:rsidR="002955C7" w:rsidRDefault="002955C7">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окончания обучения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2955C7" w:rsidRDefault="002955C7">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w:t>
            </w:r>
          </w:p>
        </w:tc>
        <w:tc>
          <w:tcPr>
            <w:tcW w:w="777" w:type="pct"/>
            <w:tcMar>
              <w:top w:w="0" w:type="dxa"/>
              <w:left w:w="6" w:type="dxa"/>
              <w:bottom w:w="0" w:type="dxa"/>
              <w:right w:w="6" w:type="dxa"/>
            </w:tcMar>
            <w:hideMark/>
          </w:tcPr>
          <w:p w:rsidR="002955C7" w:rsidRDefault="002955C7">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в день обращения </w:t>
            </w:r>
          </w:p>
        </w:tc>
        <w:tc>
          <w:tcPr>
            <w:tcW w:w="650" w:type="pct"/>
            <w:tcMar>
              <w:top w:w="0" w:type="dxa"/>
              <w:left w:w="6" w:type="dxa"/>
              <w:bottom w:w="0" w:type="dxa"/>
              <w:right w:w="6" w:type="dxa"/>
            </w:tcMar>
            <w:hideMark/>
          </w:tcPr>
          <w:p w:rsidR="002955C7" w:rsidRDefault="002955C7">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br/>
            </w:r>
            <w:r>
              <w:br/>
              <w:t xml:space="preserve">6 месяцев – для иных обучающихся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образования</w:t>
            </w:r>
          </w:p>
        </w:tc>
        <w:tc>
          <w:tcPr>
            <w:tcW w:w="777" w:type="pct"/>
            <w:tcMar>
              <w:top w:w="0" w:type="dxa"/>
              <w:left w:w="6" w:type="dxa"/>
              <w:bottom w:w="0" w:type="dxa"/>
              <w:right w:w="6" w:type="dxa"/>
            </w:tcMar>
            <w:hideMark/>
          </w:tcPr>
          <w:p w:rsidR="002955C7" w:rsidRDefault="002955C7">
            <w:pPr>
              <w:pStyle w:val="table10"/>
              <w:spacing w:before="120"/>
            </w:pPr>
            <w:r>
              <w:t>учреждение образования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6.5. Выдача справки о том, что высшее, среднее специальное, профессионально-техническое образование получено на платной основе</w:t>
            </w:r>
          </w:p>
        </w:tc>
        <w:tc>
          <w:tcPr>
            <w:tcW w:w="777" w:type="pct"/>
            <w:tcMar>
              <w:top w:w="0" w:type="dxa"/>
              <w:left w:w="6" w:type="dxa"/>
              <w:bottom w:w="0" w:type="dxa"/>
              <w:right w:w="6" w:type="dxa"/>
            </w:tcMar>
            <w:hideMark/>
          </w:tcPr>
          <w:p w:rsidR="002955C7" w:rsidRDefault="002955C7">
            <w:pPr>
              <w:pStyle w:val="table10"/>
              <w:spacing w:before="120"/>
            </w:pPr>
            <w: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до получения направления в учреждение образования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w:t>
            </w:r>
          </w:p>
        </w:tc>
        <w:tc>
          <w:tcPr>
            <w:tcW w:w="650" w:type="pct"/>
            <w:tcMar>
              <w:top w:w="0" w:type="dxa"/>
              <w:left w:w="6" w:type="dxa"/>
              <w:bottom w:w="0" w:type="dxa"/>
              <w:right w:w="6" w:type="dxa"/>
            </w:tcMar>
            <w:hideMark/>
          </w:tcPr>
          <w:p w:rsidR="002955C7" w:rsidRDefault="002955C7">
            <w:pPr>
              <w:pStyle w:val="table10"/>
              <w:spacing w:before="120"/>
            </w:pPr>
            <w:r>
              <w:t>15 дней</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образования «Республиканский институт высшей школы»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6.9. Проведение аттестации и выдача удостоверения эксперта в области промышленной безопасности</w:t>
            </w:r>
          </w:p>
        </w:tc>
        <w:tc>
          <w:tcPr>
            <w:tcW w:w="777" w:type="pct"/>
            <w:tcMar>
              <w:top w:w="0" w:type="dxa"/>
              <w:left w:w="6" w:type="dxa"/>
              <w:bottom w:w="0" w:type="dxa"/>
              <w:right w:w="6" w:type="dxa"/>
            </w:tcMar>
            <w:hideMark/>
          </w:tcPr>
          <w:p w:rsidR="002955C7" w:rsidRDefault="002955C7">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две цветные фотографии размером 30 х 40 мм – для удостоверения эксперта в области промышленной безопасности</w:t>
            </w:r>
            <w:r>
              <w:br/>
            </w:r>
            <w:r>
              <w:br/>
              <w:t>копии диплома о высшем образовании, свидетельства о повышении квалификации претендента в заявляемой области аттестации</w:t>
            </w:r>
            <w:r>
              <w:br/>
            </w:r>
            <w:r>
              <w:b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6276"/>
        </w:trPr>
        <w:tc>
          <w:tcPr>
            <w:tcW w:w="754" w:type="pct"/>
            <w:tcMar>
              <w:top w:w="0" w:type="dxa"/>
              <w:left w:w="6" w:type="dxa"/>
              <w:bottom w:w="0" w:type="dxa"/>
              <w:right w:w="6" w:type="dxa"/>
            </w:tcMar>
            <w:hideMark/>
          </w:tcPr>
          <w:p w:rsidR="002955C7" w:rsidRDefault="002955C7">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Mar>
              <w:top w:w="0" w:type="dxa"/>
              <w:left w:w="6" w:type="dxa"/>
              <w:bottom w:w="0" w:type="dxa"/>
              <w:right w:w="6" w:type="dxa"/>
            </w:tcMar>
            <w:hideMark/>
          </w:tcPr>
          <w:p w:rsidR="002955C7" w:rsidRDefault="002955C7">
            <w:pPr>
              <w:pStyle w:val="table10"/>
              <w:spacing w:before="120"/>
            </w:pPr>
            <w:r>
              <w:t>учреждение образования «Государственный учебный центр подготовки, повышения квалификации и переподготовки кадров «Жилком»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1,3 базовой величины</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3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6.11.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7</w:t>
            </w:r>
            <w:r>
              <w:br/>
              <w:t>ЗДРАВООХРАНЕНИЕ</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7.1. Выдача решения: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2955C7" w:rsidRDefault="002955C7">
            <w:pPr>
              <w:pStyle w:val="table10"/>
              <w:spacing w:before="120"/>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2955C7" w:rsidRDefault="002955C7">
            <w:pPr>
              <w:pStyle w:val="table10"/>
              <w:spacing w:before="120"/>
            </w:pPr>
            <w: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77" w:type="pct"/>
            <w:tcMar>
              <w:top w:w="0" w:type="dxa"/>
              <w:left w:w="6" w:type="dxa"/>
              <w:bottom w:w="0" w:type="dxa"/>
              <w:right w:w="6" w:type="dxa"/>
            </w:tcMar>
            <w:hideMark/>
          </w:tcPr>
          <w:p w:rsidR="002955C7" w:rsidRDefault="002955C7">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w:t>
            </w:r>
          </w:p>
        </w:tc>
        <w:tc>
          <w:tcPr>
            <w:tcW w:w="650" w:type="pct"/>
            <w:tcMar>
              <w:top w:w="0" w:type="dxa"/>
              <w:left w:w="6" w:type="dxa"/>
              <w:bottom w:w="0" w:type="dxa"/>
              <w:right w:w="6" w:type="dxa"/>
            </w:tcMar>
            <w:hideMark/>
          </w:tcPr>
          <w:p w:rsidR="002955C7" w:rsidRDefault="002955C7">
            <w:pPr>
              <w:pStyle w:val="table10"/>
              <w:spacing w:before="120"/>
            </w:pPr>
            <w:r>
              <w:t>до 1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2955C7" w:rsidRDefault="002955C7">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2955C7" w:rsidRDefault="002955C7">
            <w:pPr>
              <w:pStyle w:val="table10"/>
              <w:spacing w:before="120"/>
            </w:pPr>
            <w: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777" w:type="pct"/>
            <w:tcMar>
              <w:top w:w="0" w:type="dxa"/>
              <w:left w:w="6" w:type="dxa"/>
              <w:bottom w:w="0" w:type="dxa"/>
              <w:right w:w="6" w:type="dxa"/>
            </w:tcMar>
            <w:hideMark/>
          </w:tcPr>
          <w:p w:rsidR="002955C7" w:rsidRDefault="002955C7">
            <w:pPr>
              <w:pStyle w:val="table10"/>
              <w:spacing w:before="120"/>
            </w:pPr>
            <w:r>
              <w:t xml:space="preserve">медико-реабилитационная экспертная комиссия </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2955C7" w:rsidRDefault="002955C7">
            <w:pPr>
              <w:pStyle w:val="table10"/>
              <w:spacing w:before="120"/>
            </w:pPr>
            <w:r>
              <w:t>на срок действия заключения медико-реабилитационной экспертной комиссии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2955C7" w:rsidRDefault="002955C7">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день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2955C7" w:rsidRDefault="002955C7">
            <w:pPr>
              <w:pStyle w:val="table10"/>
              <w:spacing w:before="120"/>
            </w:pPr>
            <w: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 умершего (при его наличии)</w:t>
            </w:r>
            <w:r>
              <w:br/>
            </w:r>
            <w:r>
              <w:br/>
              <w:t>паспорт или иной документ, удостоверяющий личность обратившегося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2955C7" w:rsidRDefault="002955C7">
            <w:pPr>
              <w:pStyle w:val="table10"/>
              <w:spacing w:before="120"/>
            </w:pPr>
            <w: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777" w:type="pct"/>
            <w:tcMar>
              <w:top w:w="0" w:type="dxa"/>
              <w:left w:w="6" w:type="dxa"/>
              <w:bottom w:w="0" w:type="dxa"/>
              <w:right w:w="6" w:type="dxa"/>
            </w:tcMar>
            <w:hideMark/>
          </w:tcPr>
          <w:p w:rsidR="002955C7" w:rsidRDefault="002955C7">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2955C7" w:rsidRDefault="002955C7">
            <w:pPr>
              <w:pStyle w:val="table10"/>
              <w:spacing w:before="120"/>
            </w:pPr>
            <w:r>
              <w:t>до 1 года</w:t>
            </w:r>
          </w:p>
          <w:p w:rsidR="002955C7" w:rsidRDefault="002955C7">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2955C7" w:rsidRDefault="002955C7">
            <w:pPr>
              <w:pStyle w:val="table10"/>
              <w:spacing w:before="12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2955C7" w:rsidRDefault="002955C7">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2955C7" w:rsidRDefault="002955C7">
            <w:pPr>
              <w:pStyle w:val="table10"/>
              <w:spacing w:before="120"/>
            </w:pPr>
            <w:r>
              <w:t>на срок установления инвалидности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Mar>
              <w:top w:w="0" w:type="dxa"/>
              <w:left w:w="6" w:type="dxa"/>
              <w:bottom w:w="0" w:type="dxa"/>
              <w:right w:w="6" w:type="dxa"/>
            </w:tcMar>
            <w:hideMark/>
          </w:tcPr>
          <w:p w:rsidR="002955C7" w:rsidRDefault="002955C7">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777" w:type="pct"/>
            <w:tcMar>
              <w:top w:w="0" w:type="dxa"/>
              <w:left w:w="6" w:type="dxa"/>
              <w:bottom w:w="0" w:type="dxa"/>
              <w:right w:w="6" w:type="dxa"/>
            </w:tcMar>
            <w:hideMark/>
          </w:tcPr>
          <w:p w:rsidR="002955C7" w:rsidRDefault="002955C7">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7.10. Выдача справки: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Mar>
              <w:top w:w="0" w:type="dxa"/>
              <w:left w:w="6" w:type="dxa"/>
              <w:bottom w:w="0" w:type="dxa"/>
              <w:right w:w="6" w:type="dxa"/>
            </w:tcMar>
            <w:hideMark/>
          </w:tcPr>
          <w:p w:rsidR="002955C7" w:rsidRDefault="002955C7">
            <w:pPr>
              <w:pStyle w:val="table10"/>
              <w:spacing w:before="120"/>
            </w:pPr>
            <w:r>
              <w:t>организация службы крови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7.10.2. о сдаче донором крови, ее компонентов</w:t>
            </w:r>
          </w:p>
        </w:tc>
        <w:tc>
          <w:tcPr>
            <w:tcW w:w="777" w:type="pct"/>
            <w:tcMar>
              <w:top w:w="0" w:type="dxa"/>
              <w:left w:w="6" w:type="dxa"/>
              <w:bottom w:w="0" w:type="dxa"/>
              <w:right w:w="6" w:type="dxa"/>
            </w:tcMar>
            <w:hideMark/>
          </w:tcPr>
          <w:p w:rsidR="002955C7" w:rsidRDefault="002955C7">
            <w:pPr>
              <w:pStyle w:val="table10"/>
              <w:spacing w:before="120"/>
            </w:pPr>
            <w:r>
              <w:t>организация службы крови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7.10.3. о количестве донаций крови, ее компонентов</w:t>
            </w:r>
          </w:p>
        </w:tc>
        <w:tc>
          <w:tcPr>
            <w:tcW w:w="777" w:type="pct"/>
            <w:tcMar>
              <w:top w:w="0" w:type="dxa"/>
              <w:left w:w="6" w:type="dxa"/>
              <w:bottom w:w="0" w:type="dxa"/>
              <w:right w:w="6" w:type="dxa"/>
            </w:tcMar>
            <w:hideMark/>
          </w:tcPr>
          <w:p w:rsidR="002955C7" w:rsidRDefault="002955C7">
            <w:pPr>
              <w:pStyle w:val="table10"/>
              <w:spacing w:before="120"/>
            </w:pPr>
            <w:r>
              <w:t>организация службы крови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7.11. Выдача справки о дозе облучения</w:t>
            </w:r>
          </w:p>
        </w:tc>
        <w:tc>
          <w:tcPr>
            <w:tcW w:w="777" w:type="pct"/>
            <w:tcMar>
              <w:top w:w="0" w:type="dxa"/>
              <w:left w:w="6" w:type="dxa"/>
              <w:bottom w:w="0" w:type="dxa"/>
              <w:right w:w="6" w:type="dxa"/>
            </w:tcMar>
            <w:hideMark/>
          </w:tcPr>
          <w:p w:rsidR="002955C7" w:rsidRDefault="002955C7">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7.12.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Mar>
              <w:top w:w="0" w:type="dxa"/>
              <w:left w:w="6" w:type="dxa"/>
              <w:bottom w:w="0" w:type="dxa"/>
              <w:right w:w="6" w:type="dxa"/>
            </w:tcMar>
            <w:hideMark/>
          </w:tcPr>
          <w:p w:rsidR="002955C7" w:rsidRDefault="002955C7">
            <w:pPr>
              <w:pStyle w:val="table10"/>
              <w:spacing w:before="120"/>
            </w:pPr>
            <w:r>
              <w:t>Министерство здравоохранения</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8</w:t>
            </w:r>
            <w:r>
              <w:br/>
              <w:t>ФИЗИЧЕСКАЯ КУЛЬТУРА И СПОРТ, ТУРИЗМ, КУЛЬТУРА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jc w:val="center"/>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2955C7" w:rsidRDefault="002955C7">
            <w:pPr>
              <w:pStyle w:val="table10"/>
              <w:spacing w:before="120"/>
            </w:pPr>
            <w:r>
              <w:t>Министерство спорта и туризма</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2955C7" w:rsidRDefault="002955C7">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38"/>
        </w:trPr>
        <w:tc>
          <w:tcPr>
            <w:tcW w:w="754" w:type="pct"/>
            <w:tcMar>
              <w:top w:w="0" w:type="dxa"/>
              <w:left w:w="6" w:type="dxa"/>
              <w:bottom w:w="0" w:type="dxa"/>
              <w:right w:w="6" w:type="dxa"/>
            </w:tcMar>
            <w:hideMark/>
          </w:tcPr>
          <w:p w:rsidR="002955C7" w:rsidRDefault="002955C7">
            <w:pPr>
              <w:pStyle w:val="table10"/>
              <w:spacing w:before="120"/>
            </w:pPr>
            <w:r>
              <w:t>8.4. Принятие решения о назначении государственной стипендии чемпионам</w:t>
            </w:r>
          </w:p>
        </w:tc>
        <w:tc>
          <w:tcPr>
            <w:tcW w:w="777" w:type="pct"/>
            <w:tcMar>
              <w:top w:w="0" w:type="dxa"/>
              <w:left w:w="6" w:type="dxa"/>
              <w:bottom w:w="0" w:type="dxa"/>
              <w:right w:w="6" w:type="dxa"/>
            </w:tcMar>
            <w:hideMark/>
          </w:tcPr>
          <w:p w:rsidR="002955C7" w:rsidRDefault="002955C7">
            <w:pPr>
              <w:pStyle w:val="table10"/>
              <w:spacing w:before="120"/>
            </w:pPr>
            <w:r>
              <w:t>Министерство спорта и туризма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сфере агроэкотуризма</w:t>
            </w:r>
          </w:p>
        </w:tc>
        <w:tc>
          <w:tcPr>
            <w:tcW w:w="777" w:type="pct"/>
            <w:tcMar>
              <w:top w:w="0" w:type="dxa"/>
              <w:left w:w="6" w:type="dxa"/>
              <w:bottom w:w="0" w:type="dxa"/>
              <w:right w:w="6" w:type="dxa"/>
            </w:tcMar>
            <w:hideMark/>
          </w:tcPr>
          <w:p w:rsidR="002955C7" w:rsidRDefault="002955C7">
            <w:pPr>
              <w:pStyle w:val="table10"/>
              <w:spacing w:before="120"/>
            </w:pPr>
            <w:r>
              <w:t>районный исполнительный комитет по месту нахождения агроэкоусадьбы</w:t>
            </w:r>
          </w:p>
        </w:tc>
        <w:tc>
          <w:tcPr>
            <w:tcW w:w="1120" w:type="pct"/>
            <w:tcMar>
              <w:top w:w="0" w:type="dxa"/>
              <w:left w:w="6" w:type="dxa"/>
              <w:bottom w:w="0" w:type="dxa"/>
              <w:right w:w="6" w:type="dxa"/>
            </w:tcMar>
            <w:hideMark/>
          </w:tcPr>
          <w:p w:rsidR="002955C7" w:rsidRDefault="002955C7">
            <w:pPr>
              <w:pStyle w:val="table10"/>
              <w:spacing w:before="120"/>
            </w:pPr>
            <w:r>
              <w:t>заявление об осуществлении деятельности по оказанию услуг в сфере агроэкотуризма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30 календарных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77" w:type="pct"/>
            <w:tcMar>
              <w:top w:w="0" w:type="dxa"/>
              <w:left w:w="6" w:type="dxa"/>
              <w:bottom w:w="0" w:type="dxa"/>
              <w:right w:w="6" w:type="dxa"/>
            </w:tcMar>
            <w:hideMark/>
          </w:tcPr>
          <w:p w:rsidR="002955C7" w:rsidRDefault="002955C7">
            <w:pPr>
              <w:pStyle w:val="table10"/>
              <w:spacing w:before="120"/>
            </w:pPr>
            <w:r>
              <w:t>Министерство культуры</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календарных дней</w:t>
            </w:r>
          </w:p>
        </w:tc>
        <w:tc>
          <w:tcPr>
            <w:tcW w:w="650" w:type="pct"/>
            <w:tcMar>
              <w:top w:w="0" w:type="dxa"/>
              <w:left w:w="6" w:type="dxa"/>
              <w:bottom w:w="0" w:type="dxa"/>
              <w:right w:w="6" w:type="dxa"/>
            </w:tcMar>
            <w:hideMark/>
          </w:tcPr>
          <w:p w:rsidR="002955C7" w:rsidRDefault="002955C7">
            <w:pPr>
              <w:pStyle w:val="table10"/>
              <w:spacing w:before="120"/>
            </w:pPr>
            <w:r>
              <w:t>до приемки в эксплуатацию материальной историко-культурной ценности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8.6.1. на недвижимых материальных историко-культурных ценностях категорий «0», «1», «2»</w:t>
            </w:r>
          </w:p>
        </w:tc>
        <w:tc>
          <w:tcPr>
            <w:tcW w:w="777" w:type="pct"/>
            <w:tcMar>
              <w:top w:w="0" w:type="dxa"/>
              <w:left w:w="6" w:type="dxa"/>
              <w:bottom w:w="0" w:type="dxa"/>
              <w:right w:w="6" w:type="dxa"/>
            </w:tcMar>
            <w:hideMark/>
          </w:tcPr>
          <w:p w:rsidR="002955C7" w:rsidRDefault="002955C7">
            <w:pPr>
              <w:pStyle w:val="table10"/>
              <w:spacing w:before="120"/>
            </w:pPr>
            <w:r>
              <w:t>Министерство культуры</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tcMar>
              <w:top w:w="0" w:type="dxa"/>
              <w:left w:w="6" w:type="dxa"/>
              <w:bottom w:w="0" w:type="dxa"/>
              <w:right w:w="6" w:type="dxa"/>
            </w:tcMar>
            <w:hideMark/>
          </w:tcPr>
          <w:p w:rsidR="002955C7" w:rsidRDefault="002955C7">
            <w:pPr>
              <w:pStyle w:val="table10"/>
              <w:spacing w:before="120"/>
            </w:pPr>
            <w:r>
              <w:t>до приемки в эксплуатацию недвижимой материальной историко-культурной ценности</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8.6.2. на недвижимых материальных историко-культурных ценностях категории «3»</w:t>
            </w:r>
          </w:p>
        </w:tc>
        <w:tc>
          <w:tcPr>
            <w:tcW w:w="777" w:type="pct"/>
            <w:tcMar>
              <w:top w:w="0" w:type="dxa"/>
              <w:left w:w="6" w:type="dxa"/>
              <w:bottom w:w="0" w:type="dxa"/>
              <w:right w:w="6" w:type="dxa"/>
            </w:tcMar>
            <w:hideMark/>
          </w:tcPr>
          <w:p w:rsidR="002955C7" w:rsidRDefault="002955C7">
            <w:pPr>
              <w:pStyle w:val="table10"/>
              <w:spacing w:before="120"/>
            </w:pPr>
            <w:r>
              <w:t>областной (Минский городской)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25 рабочих дней</w:t>
            </w:r>
          </w:p>
        </w:tc>
        <w:tc>
          <w:tcPr>
            <w:tcW w:w="650" w:type="pct"/>
            <w:tcMar>
              <w:top w:w="0" w:type="dxa"/>
              <w:left w:w="6" w:type="dxa"/>
              <w:bottom w:w="0" w:type="dxa"/>
              <w:right w:w="6" w:type="dxa"/>
            </w:tcMar>
            <w:hideMark/>
          </w:tcPr>
          <w:p w:rsidR="002955C7" w:rsidRDefault="002955C7">
            <w:pPr>
              <w:pStyle w:val="table10"/>
              <w:spacing w:before="120"/>
            </w:pPr>
            <w:r>
              <w:t>до приемки в эксплуатацию недвижимой материальной историко-культурной ценности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8.6</w:t>
            </w:r>
            <w:r>
              <w:rPr>
                <w:b w:val="0"/>
                <w:sz w:val="20"/>
                <w:szCs w:val="20"/>
                <w:vertAlign w:val="superscript"/>
              </w:rPr>
              <w:t>1</w:t>
            </w:r>
            <w:r>
              <w:rPr>
                <w:b w:val="0"/>
                <w:sz w:val="20"/>
                <w:szCs w:val="20"/>
              </w:rPr>
              <w:t>.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8.6</w:t>
            </w:r>
            <w:r>
              <w:rPr>
                <w:sz w:val="20"/>
                <w:szCs w:val="20"/>
                <w:vertAlign w:val="superscript"/>
              </w:rPr>
              <w:t>1</w:t>
            </w:r>
            <w:r>
              <w:rPr>
                <w:sz w:val="20"/>
                <w:szCs w:val="20"/>
              </w:rPr>
              <w:t>.1. в отношении недвижимых материальных историко-культурных ценностей категорий «0», «1», «2»</w:t>
            </w:r>
          </w:p>
        </w:tc>
        <w:tc>
          <w:tcPr>
            <w:tcW w:w="777" w:type="pct"/>
            <w:tcMar>
              <w:top w:w="0" w:type="dxa"/>
              <w:left w:w="6" w:type="dxa"/>
              <w:bottom w:w="0" w:type="dxa"/>
              <w:right w:w="6" w:type="dxa"/>
            </w:tcMar>
            <w:hideMark/>
          </w:tcPr>
          <w:p w:rsidR="002955C7" w:rsidRDefault="002955C7">
            <w:pPr>
              <w:pStyle w:val="table10"/>
              <w:spacing w:before="120"/>
            </w:pPr>
            <w:r>
              <w:t>Министерство культуры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срок до завершения работы приемочной комиссии, но не более 10 рабочих дней</w:t>
            </w:r>
          </w:p>
        </w:tc>
        <w:tc>
          <w:tcPr>
            <w:tcW w:w="650" w:type="pct"/>
            <w:tcMar>
              <w:top w:w="0" w:type="dxa"/>
              <w:left w:w="6" w:type="dxa"/>
              <w:bottom w:w="0" w:type="dxa"/>
              <w:right w:w="6" w:type="dxa"/>
            </w:tcMar>
            <w:hideMark/>
          </w:tcPr>
          <w:p w:rsidR="002955C7" w:rsidRDefault="002955C7">
            <w:pPr>
              <w:pStyle w:val="table10"/>
              <w:spacing w:before="120"/>
            </w:pPr>
            <w:r>
              <w:t>до приемки в эксплуатацию недвижимой материальной историко-культурной ценности</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8.6</w:t>
            </w:r>
            <w:r>
              <w:rPr>
                <w:sz w:val="20"/>
                <w:szCs w:val="20"/>
                <w:vertAlign w:val="superscript"/>
              </w:rPr>
              <w:t>1</w:t>
            </w:r>
            <w:r>
              <w:rPr>
                <w:sz w:val="20"/>
                <w:szCs w:val="20"/>
              </w:rPr>
              <w:t>.2. в отношении недвижимых материальных историко-культурных ценностей категории «3»</w:t>
            </w:r>
          </w:p>
        </w:tc>
        <w:tc>
          <w:tcPr>
            <w:tcW w:w="777" w:type="pct"/>
            <w:tcMar>
              <w:top w:w="0" w:type="dxa"/>
              <w:left w:w="6" w:type="dxa"/>
              <w:bottom w:w="0" w:type="dxa"/>
              <w:right w:w="6" w:type="dxa"/>
            </w:tcMar>
            <w:hideMark/>
          </w:tcPr>
          <w:p w:rsidR="002955C7" w:rsidRDefault="002955C7">
            <w:pPr>
              <w:pStyle w:val="table10"/>
              <w:spacing w:before="120"/>
            </w:pPr>
            <w:r>
              <w:t>областной (Минский городской)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срок до завершения работы приемочной комиссии, но не более 10 рабочих дней</w:t>
            </w:r>
          </w:p>
        </w:tc>
        <w:tc>
          <w:tcPr>
            <w:tcW w:w="650" w:type="pct"/>
            <w:tcMar>
              <w:top w:w="0" w:type="dxa"/>
              <w:left w:w="6" w:type="dxa"/>
              <w:bottom w:w="0" w:type="dxa"/>
              <w:right w:w="6" w:type="dxa"/>
            </w:tcMar>
            <w:hideMark/>
          </w:tcPr>
          <w:p w:rsidR="002955C7" w:rsidRDefault="002955C7">
            <w:pPr>
              <w:pStyle w:val="table10"/>
              <w:spacing w:before="120"/>
            </w:pPr>
            <w:r>
              <w:t>до приемки в эксплуатацию недвижимой материальной историко-культурной ценности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777" w:type="pct"/>
            <w:tcMar>
              <w:top w:w="0" w:type="dxa"/>
              <w:left w:w="6" w:type="dxa"/>
              <w:bottom w:w="0" w:type="dxa"/>
              <w:right w:w="6" w:type="dxa"/>
            </w:tcMar>
            <w:hideMark/>
          </w:tcPr>
          <w:p w:rsidR="002955C7" w:rsidRDefault="002955C7">
            <w:pPr>
              <w:pStyle w:val="table10"/>
              <w:spacing w:before="120"/>
            </w:pPr>
            <w:r>
              <w:t>экспертная комиссия по подтверждению статуса творческого работника при Министерстве культуры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5 лет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Mar>
              <w:top w:w="0" w:type="dxa"/>
              <w:left w:w="6" w:type="dxa"/>
              <w:bottom w:w="0" w:type="dxa"/>
              <w:right w:w="6" w:type="dxa"/>
            </w:tcMar>
            <w:hideMark/>
          </w:tcPr>
          <w:p w:rsidR="002955C7" w:rsidRDefault="002955C7">
            <w:pPr>
              <w:pStyle w:val="table10"/>
              <w:spacing w:before="120"/>
            </w:pPr>
            <w:r>
              <w:t>Министерство культуры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проектная документация с общей пояснительной запиской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календарных дней</w:t>
            </w:r>
          </w:p>
        </w:tc>
        <w:tc>
          <w:tcPr>
            <w:tcW w:w="650" w:type="pct"/>
            <w:tcMar>
              <w:top w:w="0" w:type="dxa"/>
              <w:left w:w="6" w:type="dxa"/>
              <w:bottom w:w="0" w:type="dxa"/>
              <w:right w:w="6" w:type="dxa"/>
            </w:tcMar>
            <w:hideMark/>
          </w:tcPr>
          <w:p w:rsidR="002955C7" w:rsidRDefault="002955C7">
            <w:pPr>
              <w:pStyle w:val="table10"/>
              <w:spacing w:before="120"/>
            </w:pPr>
            <w:r>
              <w:t>на срок действия проектной документации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Mar>
              <w:top w:w="0" w:type="dxa"/>
              <w:left w:w="6" w:type="dxa"/>
              <w:bottom w:w="0" w:type="dxa"/>
              <w:right w:w="6" w:type="dxa"/>
            </w:tcMar>
            <w:hideMark/>
          </w:tcPr>
          <w:p w:rsidR="002955C7" w:rsidRDefault="002955C7">
            <w:pPr>
              <w:pStyle w:val="table10"/>
              <w:spacing w:before="120"/>
            </w:pPr>
            <w:r>
              <w:t>Национальная академия наук Беларуси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20 календарных дней</w:t>
            </w:r>
          </w:p>
        </w:tc>
        <w:tc>
          <w:tcPr>
            <w:tcW w:w="650" w:type="pct"/>
            <w:tcMar>
              <w:top w:w="0" w:type="dxa"/>
              <w:left w:w="6" w:type="dxa"/>
              <w:bottom w:w="0" w:type="dxa"/>
              <w:right w:w="6" w:type="dxa"/>
            </w:tcMar>
            <w:hideMark/>
          </w:tcPr>
          <w:p w:rsidR="002955C7" w:rsidRDefault="002955C7">
            <w:pPr>
              <w:pStyle w:val="table10"/>
              <w:spacing w:before="120"/>
            </w:pPr>
            <w:r>
              <w:t>на срок действия проектной документации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Mar>
              <w:top w:w="0" w:type="dxa"/>
              <w:left w:w="6" w:type="dxa"/>
              <w:bottom w:w="0" w:type="dxa"/>
              <w:right w:w="6" w:type="dxa"/>
            </w:tcMar>
            <w:hideMark/>
          </w:tcPr>
          <w:p w:rsidR="002955C7" w:rsidRDefault="002955C7">
            <w:pPr>
              <w:pStyle w:val="table10"/>
              <w:spacing w:before="120"/>
            </w:pPr>
            <w:r>
              <w:t>местные исполнительные и распорядительные органы базового территориального уровня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научно-проектная документация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календарных дней</w:t>
            </w:r>
          </w:p>
        </w:tc>
        <w:tc>
          <w:tcPr>
            <w:tcW w:w="650" w:type="pct"/>
            <w:tcMar>
              <w:top w:w="0" w:type="dxa"/>
              <w:left w:w="6" w:type="dxa"/>
              <w:bottom w:w="0" w:type="dxa"/>
              <w:right w:w="6" w:type="dxa"/>
            </w:tcMar>
            <w:hideMark/>
          </w:tcPr>
          <w:p w:rsidR="002955C7" w:rsidRDefault="002955C7">
            <w:pPr>
              <w:pStyle w:val="table10"/>
              <w:spacing w:before="120"/>
            </w:pPr>
            <w:r>
              <w:t>до конца календарного года, в котором запланировано выполнение работ</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9</w:t>
            </w:r>
            <w:r>
              <w:br/>
              <w:t>АРХИТЕКТУРА И СТРОИТЕЛЬСТВО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9.1.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9.2.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письменное согласие всех землепользователей земельного участка, находящегося в общей собственности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даты приемки объекта в эксплуатацию</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6"/>
              <w:jc w:val="left"/>
              <w:rPr>
                <w:sz w:val="20"/>
                <w:szCs w:val="20"/>
              </w:rPr>
            </w:pPr>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tcMar>
              <w:top w:w="0" w:type="dxa"/>
              <w:left w:w="6" w:type="dxa"/>
              <w:bottom w:w="0" w:type="dxa"/>
              <w:right w:w="6" w:type="dxa"/>
            </w:tcMar>
            <w:hideMark/>
          </w:tcPr>
          <w:p w:rsidR="002955C7" w:rsidRDefault="002955C7">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25 базовых величин</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2955C7" w:rsidRDefault="002955C7">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даты приемки объекта в эксплуатацию</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 в случае возведения таких домов и построек</w:t>
            </w:r>
            <w:r>
              <w:br/>
            </w:r>
            <w: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 за исключением приемки в эксплуатацию законченных возведением (реконструкцией) в упрощенном порядке********* одноквартирных жилых домов и (или) нежилых капитальных построек пятого класса сложности на придомовой территории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 xml:space="preserve">не более 3 лет с даты подписания акта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9.4. Принятие решения по самовольному строительству в установленном порядке</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9.5. Проведение аттестации и выдача квалификационного аттестата</w:t>
            </w:r>
          </w:p>
        </w:tc>
        <w:tc>
          <w:tcPr>
            <w:tcW w:w="777" w:type="pct"/>
            <w:tcMar>
              <w:top w:w="0" w:type="dxa"/>
              <w:left w:w="6" w:type="dxa"/>
              <w:bottom w:w="0" w:type="dxa"/>
              <w:right w:w="6" w:type="dxa"/>
            </w:tcMar>
            <w:hideMark/>
          </w:tcPr>
          <w:p w:rsidR="002955C7" w:rsidRDefault="002955C7">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2,5 базовой величины</w:t>
            </w:r>
          </w:p>
        </w:tc>
        <w:tc>
          <w:tcPr>
            <w:tcW w:w="813" w:type="pct"/>
            <w:tcMar>
              <w:top w:w="0" w:type="dxa"/>
              <w:left w:w="6" w:type="dxa"/>
              <w:bottom w:w="0" w:type="dxa"/>
              <w:right w:w="6" w:type="dxa"/>
            </w:tcMar>
            <w:hideMark/>
          </w:tcPr>
          <w:p w:rsidR="002955C7" w:rsidRDefault="002955C7">
            <w:pPr>
              <w:pStyle w:val="table10"/>
              <w:spacing w:before="120"/>
            </w:pPr>
            <w:r>
              <w:t>20 рабочих дней</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9.6.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9.7. Выдача дубликата квалификационного аттестата</w:t>
            </w:r>
          </w:p>
        </w:tc>
        <w:tc>
          <w:tcPr>
            <w:tcW w:w="777" w:type="pct"/>
            <w:tcMar>
              <w:top w:w="0" w:type="dxa"/>
              <w:left w:w="6" w:type="dxa"/>
              <w:bottom w:w="0" w:type="dxa"/>
              <w:right w:w="6" w:type="dxa"/>
            </w:tcMar>
            <w:hideMark/>
          </w:tcPr>
          <w:p w:rsidR="002955C7" w:rsidRDefault="002955C7">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5 рабочих дней</w:t>
            </w:r>
          </w:p>
        </w:tc>
        <w:tc>
          <w:tcPr>
            <w:tcW w:w="650" w:type="pct"/>
            <w:tcMar>
              <w:top w:w="0" w:type="dxa"/>
              <w:left w:w="6" w:type="dxa"/>
              <w:bottom w:w="0" w:type="dxa"/>
              <w:right w:w="6" w:type="dxa"/>
            </w:tcMar>
            <w:hideMark/>
          </w:tcPr>
          <w:p w:rsidR="002955C7" w:rsidRDefault="002955C7">
            <w:pPr>
              <w:pStyle w:val="table10"/>
              <w:spacing w:before="120"/>
            </w:pPr>
            <w:r>
              <w:t>на срок действия пришедшего в негодность (утерянного, похищенного) квалификационного аттестата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10</w:t>
            </w:r>
            <w:r>
              <w:br/>
              <w:t>ГАЗО-, ЭЛЕКТРО-, ТЕПЛО- И ВОДОСНАБЖЕНИЕ. СВЯЗЬ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10.3. Оказание услуг по газификации одноквартирного, блокированного жилого дома с оказанием гражданину комплексной услуги</w:t>
            </w:r>
          </w:p>
        </w:tc>
        <w:tc>
          <w:tcPr>
            <w:tcW w:w="777" w:type="pct"/>
            <w:tcMar>
              <w:top w:w="0" w:type="dxa"/>
              <w:left w:w="6" w:type="dxa"/>
              <w:bottom w:w="0" w:type="dxa"/>
              <w:right w:w="6" w:type="dxa"/>
            </w:tcMar>
            <w:hideMark/>
          </w:tcPr>
          <w:p w:rsidR="002955C7" w:rsidRDefault="002955C7">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2955C7" w:rsidRDefault="002955C7">
            <w:pPr>
              <w:pStyle w:val="table10"/>
              <w:spacing w:before="120"/>
            </w:pPr>
            <w:r>
              <w:t>в соответствии с проектно-сметной документацией</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2955C7" w:rsidRDefault="002955C7">
            <w:pPr>
              <w:pStyle w:val="table10"/>
              <w:spacing w:before="120"/>
            </w:pPr>
            <w:r>
              <w:t>2 года – для технических условий на газификацию</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2955C7" w:rsidRDefault="002955C7">
            <w:pPr>
              <w:pStyle w:val="table10"/>
              <w:spacing w:before="120"/>
            </w:pPr>
            <w:r>
              <w:t>газоснабжающая организация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2955C7" w:rsidRDefault="002955C7">
            <w:pPr>
              <w:pStyle w:val="table10"/>
              <w:spacing w:before="120"/>
            </w:pPr>
            <w:r>
              <w:t>газоснабжающая организация</w:t>
            </w:r>
          </w:p>
        </w:tc>
        <w:tc>
          <w:tcPr>
            <w:tcW w:w="1120" w:type="pct"/>
            <w:tcMar>
              <w:top w:w="0" w:type="dxa"/>
              <w:left w:w="6" w:type="dxa"/>
              <w:bottom w:w="0" w:type="dxa"/>
              <w:right w:w="6" w:type="dxa"/>
            </w:tcMar>
            <w:hideMark/>
          </w:tcPr>
          <w:p w:rsidR="002955C7" w:rsidRDefault="002955C7">
            <w:pPr>
              <w:pStyle w:val="table10"/>
              <w:spacing w:before="120"/>
            </w:pPr>
            <w:r>
              <w:t>исполнительно-техническая документация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2955C7" w:rsidRDefault="002955C7">
            <w:pPr>
              <w:pStyle w:val="table10"/>
              <w:spacing w:before="120"/>
            </w:pPr>
            <w:r>
              <w:t>газоснабжающая организация</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10.5. Выдача акта осмотра (допуска) электроустановки</w:t>
            </w:r>
          </w:p>
        </w:tc>
        <w:tc>
          <w:tcPr>
            <w:tcW w:w="777" w:type="pct"/>
            <w:tcMar>
              <w:top w:w="0" w:type="dxa"/>
              <w:left w:w="6" w:type="dxa"/>
              <w:bottom w:w="0" w:type="dxa"/>
              <w:right w:w="6" w:type="dxa"/>
            </w:tcMar>
            <w:hideMark/>
          </w:tcPr>
          <w:p w:rsidR="002955C7" w:rsidRDefault="002955C7">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2955C7" w:rsidRDefault="002955C7">
            <w:pPr>
              <w:pStyle w:val="table10"/>
              <w:spacing w:before="120"/>
            </w:pPr>
            <w: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t>заявление</w:t>
            </w:r>
            <w:r>
              <w:br/>
            </w:r>
            <w:r>
              <w:br/>
              <w:t>паспорт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(с возвратом)</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t>заявление</w:t>
            </w:r>
            <w:r>
              <w:br/>
            </w:r>
            <w:r>
              <w:br/>
              <w:t>паспорт или иной документ, удостоверяющий личность</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w:t>
            </w:r>
          </w:p>
        </w:tc>
        <w:tc>
          <w:tcPr>
            <w:tcW w:w="650" w:type="pct"/>
            <w:tcMar>
              <w:top w:w="0" w:type="dxa"/>
              <w:left w:w="6" w:type="dxa"/>
              <w:bottom w:w="0" w:type="dxa"/>
              <w:right w:w="6" w:type="dxa"/>
            </w:tcMar>
            <w:hideMark/>
          </w:tcPr>
          <w:p w:rsidR="002955C7" w:rsidRDefault="002955C7">
            <w:pPr>
              <w:pStyle w:val="table10"/>
              <w:spacing w:before="120"/>
            </w:pPr>
            <w:r>
              <w:t>до даты непосредственного подключения электроустановки к электрической сети энергоснабжающей организации, но не более 3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10.6. Выдача акта осмотра (допуска) теплоустановки и (или) тепловой сети</w:t>
            </w:r>
          </w:p>
        </w:tc>
        <w:tc>
          <w:tcPr>
            <w:tcW w:w="777" w:type="pct"/>
            <w:tcMar>
              <w:top w:w="0" w:type="dxa"/>
              <w:left w:w="6" w:type="dxa"/>
              <w:bottom w:w="0" w:type="dxa"/>
              <w:right w:w="6" w:type="dxa"/>
            </w:tcMar>
            <w:hideMark/>
          </w:tcPr>
          <w:p w:rsidR="002955C7" w:rsidRDefault="002955C7">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2955C7" w:rsidRDefault="002955C7">
            <w:pPr>
              <w:pStyle w:val="table10"/>
              <w:spacing w:before="120"/>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t>заявление</w:t>
            </w:r>
            <w:r>
              <w:br/>
            </w:r>
            <w:r>
              <w:br/>
              <w:t>паспорт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 (с возвратом)</w:t>
            </w:r>
            <w:r>
              <w:br/>
            </w:r>
            <w:r>
              <w:b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br/>
            </w:r>
            <w: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w:t>
            </w:r>
          </w:p>
        </w:tc>
        <w:tc>
          <w:tcPr>
            <w:tcW w:w="650" w:type="pct"/>
            <w:tcMar>
              <w:top w:w="0" w:type="dxa"/>
              <w:left w:w="6" w:type="dxa"/>
              <w:bottom w:w="0" w:type="dxa"/>
              <w:right w:w="6" w:type="dxa"/>
            </w:tcMar>
            <w:hideMark/>
          </w:tcPr>
          <w:p w:rsidR="002955C7" w:rsidRDefault="002955C7">
            <w:pPr>
              <w:pStyle w:val="table10"/>
              <w:spacing w:before="120"/>
            </w:pPr>
            <w: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20"/>
              <w:ind w:left="0" w:firstLine="0"/>
              <w:rPr>
                <w:b w:val="0"/>
                <w:sz w:val="20"/>
                <w:szCs w:val="20"/>
              </w:rPr>
            </w:pPr>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Mar>
              <w:top w:w="0" w:type="dxa"/>
              <w:left w:w="6" w:type="dxa"/>
              <w:bottom w:w="0" w:type="dxa"/>
              <w:right w:w="6" w:type="dxa"/>
            </w:tcMar>
            <w:hideMark/>
          </w:tcPr>
          <w:p w:rsidR="002955C7" w:rsidRDefault="002955C7">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до возмещения части расходов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10.8.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2955C7" w:rsidRDefault="002955C7">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2955C7" w:rsidRDefault="002955C7">
            <w:pPr>
              <w:pStyle w:val="table10"/>
              <w:spacing w:before="120"/>
            </w:pPr>
            <w:r>
              <w:t>энергоснабжающие организации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2955C7" w:rsidRDefault="002955C7">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2955C7" w:rsidRDefault="002955C7">
            <w:pPr>
              <w:pStyle w:val="table10"/>
              <w:spacing w:before="120"/>
            </w:pPr>
            <w:r>
              <w:t>водоснабжающие организации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2955C7" w:rsidRDefault="002955C7">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ind w:firstLine="0"/>
              <w:jc w:val="left"/>
              <w:rPr>
                <w:sz w:val="20"/>
                <w:szCs w:val="20"/>
              </w:rPr>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Mar>
              <w:top w:w="0" w:type="dxa"/>
              <w:left w:w="6" w:type="dxa"/>
              <w:bottom w:w="0" w:type="dxa"/>
              <w:right w:w="6" w:type="dxa"/>
            </w:tcMar>
            <w:hideMark/>
          </w:tcPr>
          <w:p w:rsidR="002955C7" w:rsidRDefault="002955C7">
            <w:pPr>
              <w:pStyle w:val="table1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2955C7" w:rsidRDefault="002955C7">
            <w:pPr>
              <w:pStyle w:val="table10"/>
            </w:pPr>
            <w:r>
              <w:t>заявление</w:t>
            </w:r>
            <w:r>
              <w:br/>
            </w:r>
            <w:r>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pPr>
            <w: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Mar>
              <w:top w:w="0" w:type="dxa"/>
              <w:left w:w="6" w:type="dxa"/>
              <w:bottom w:w="0" w:type="dxa"/>
              <w:right w:w="6" w:type="dxa"/>
            </w:tcMar>
            <w:hideMark/>
          </w:tcPr>
          <w:p w:rsidR="002955C7" w:rsidRDefault="002955C7">
            <w:pPr>
              <w:pStyle w:val="table1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pPr>
            <w:r>
              <w:t>до 5 лет в зависимости от срока, указанного в заявлении</w:t>
            </w:r>
          </w:p>
        </w:tc>
      </w:tr>
      <w:tr w:rsidR="002955C7">
        <w:trPr>
          <w:trHeight w:val="3817"/>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10.16.2. разрешения на эксплуатацию судовой радиостанции</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плата за услуги</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5 лет в зависимости от срока, указанного в заявлении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«Белтелеком»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в соответствии с договором</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2955C7" w:rsidRDefault="002955C7">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3 года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10.20.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77" w:type="pct"/>
            <w:tcMar>
              <w:top w:w="0" w:type="dxa"/>
              <w:left w:w="6" w:type="dxa"/>
              <w:bottom w:w="0" w:type="dxa"/>
              <w:right w:w="6" w:type="dxa"/>
            </w:tcMar>
            <w:hideMark/>
          </w:tcPr>
          <w:p w:rsidR="002955C7" w:rsidRDefault="002955C7">
            <w:pPr>
              <w:pStyle w:val="table10"/>
              <w:spacing w:before="120"/>
            </w:pPr>
            <w:r>
              <w:t>постоянно действующая комиссия по координации работы по содействию занятости населения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от 3 до 12 месяцев</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11</w:t>
            </w:r>
            <w:r>
              <w:br/>
              <w:t>ДОКУМЕНТИРОВАНИЕ НАСЕЛЕНИЯ РЕСПУБЛИКИ БЕЛАРУСЬ</w:t>
            </w:r>
          </w:p>
        </w:tc>
      </w:tr>
      <w:tr w:rsidR="002955C7">
        <w:trPr>
          <w:trHeight w:val="238"/>
        </w:trPr>
        <w:tc>
          <w:tcPr>
            <w:tcW w:w="754" w:type="pct"/>
            <w:tcMar>
              <w:top w:w="0" w:type="dxa"/>
              <w:left w:w="6" w:type="dxa"/>
              <w:bottom w:w="0" w:type="dxa"/>
              <w:right w:w="6" w:type="dxa"/>
            </w:tcMar>
            <w:hideMark/>
          </w:tcPr>
          <w:p w:rsidR="002955C7" w:rsidRDefault="002955C7">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2955C7" w:rsidRDefault="002955C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rPr>
                <w:sz w:val="20"/>
                <w:szCs w:val="20"/>
              </w:rPr>
            </w:pPr>
            <w:r>
              <w:rPr>
                <w:sz w:val="20"/>
                <w:szCs w:val="20"/>
              </w:rPr>
              <w:t>11.1.2. не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rPr>
                <w:sz w:val="20"/>
                <w:szCs w:val="20"/>
              </w:rPr>
            </w:pPr>
            <w:r>
              <w:rPr>
                <w:sz w:val="20"/>
                <w:szCs w:val="20"/>
              </w:rPr>
              <w:t>11.1.3. достигшему 14-летнего возраста, – в случае утраты (хищения) паспорта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2955C7" w:rsidRDefault="002955C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11.1.4. не достигшему 14-летнего возраста, – в случае утраты (хищения) паспорта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38"/>
        </w:trPr>
        <w:tc>
          <w:tcPr>
            <w:tcW w:w="754" w:type="pct"/>
            <w:tcMar>
              <w:top w:w="0" w:type="dxa"/>
              <w:left w:w="6" w:type="dxa"/>
              <w:bottom w:w="0" w:type="dxa"/>
              <w:right w:w="6" w:type="dxa"/>
            </w:tcMar>
            <w:hideMark/>
          </w:tcPr>
          <w:p w:rsidR="002955C7" w:rsidRDefault="002955C7">
            <w:pPr>
              <w:pStyle w:val="articleintext"/>
              <w:ind w:firstLine="0"/>
              <w:jc w:val="left"/>
              <w:rPr>
                <w:sz w:val="20"/>
                <w:szCs w:val="20"/>
              </w:rPr>
            </w:pPr>
            <w:r>
              <w:rPr>
                <w:sz w:val="20"/>
                <w:szCs w:val="20"/>
              </w:rPr>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 xml:space="preserve">.2. не достигшему 14-летнего возраста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.3. в случае утраты (хищения) идентификационной карты</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r>
              <w:br/>
            </w:r>
            <w:r>
              <w:br/>
              <w:t>заявление об утрате (хищении) идентификационной карты, содержащее информацию об обстоятельствах ее утраты (хищения)</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r>
              <w:br/>
            </w:r>
            <w:r>
              <w:br/>
              <w:t>5 лет – для граждан Республики Беларусь, не достигших 14-летнего возраста</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0" w:after="0"/>
              <w:ind w:left="0" w:firstLine="0"/>
              <w:rPr>
                <w:b w:val="0"/>
                <w:sz w:val="20"/>
                <w:szCs w:val="20"/>
              </w:rPr>
            </w:pPr>
            <w:r>
              <w:rPr>
                <w:b w:val="0"/>
                <w:sz w:val="20"/>
                <w:szCs w:val="20"/>
              </w:rPr>
              <w:t>11.2. Обмен паспорта гражданину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11.2.1.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2955C7" w:rsidRDefault="002955C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 xml:space="preserve">11.2.2. не достигшему 14-летнего возраста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0" w:after="0"/>
              <w:ind w:left="0" w:firstLine="0"/>
              <w:rPr>
                <w:b w:val="0"/>
                <w:sz w:val="20"/>
                <w:szCs w:val="20"/>
              </w:rPr>
            </w:pPr>
            <w:r>
              <w:rPr>
                <w:b w:val="0"/>
                <w:sz w:val="20"/>
                <w:szCs w:val="20"/>
              </w:rPr>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идентификационная карта, подлежащая обмену</w:t>
            </w:r>
            <w:r>
              <w:br/>
            </w:r>
            <w: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свидетельство (документ) о рождении несовершеннолетнего – при необходимости внесения изменений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11.3. Выдача (обмен) биометрического паспорта гражданина Республики Беларусь (далее – биометрический паспорт)</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r>
              <w:br/>
            </w:r>
            <w:r>
              <w:br/>
              <w:t>5 лет – для граждан Республики Беларусь, не достигших 14-летнего возраста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на территории иностранного государства</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200 евро – при обращении в загранучреждение </w:t>
            </w:r>
          </w:p>
        </w:tc>
        <w:tc>
          <w:tcPr>
            <w:tcW w:w="813" w:type="pct"/>
            <w:tcMar>
              <w:top w:w="0" w:type="dxa"/>
              <w:left w:w="6" w:type="dxa"/>
              <w:bottom w:w="0" w:type="dxa"/>
              <w:right w:w="6" w:type="dxa"/>
            </w:tcMar>
            <w:hideMark/>
          </w:tcPr>
          <w:p w:rsidR="002955C7" w:rsidRDefault="002955C7">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11.4.2. не достигшему 18-летнего возраста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200 евро – для иных граждан Республики Беларусь </w:t>
            </w:r>
          </w:p>
        </w:tc>
        <w:tc>
          <w:tcPr>
            <w:tcW w:w="813" w:type="pct"/>
            <w:tcMar>
              <w:top w:w="0" w:type="dxa"/>
              <w:left w:w="6" w:type="dxa"/>
              <w:bottom w:w="0" w:type="dxa"/>
              <w:right w:w="6" w:type="dxa"/>
            </w:tcMar>
            <w:hideMark/>
          </w:tcPr>
          <w:p w:rsidR="002955C7" w:rsidRDefault="002955C7">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11.8.1.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br/>
            </w:r>
            <w:r>
              <w:br/>
              <w:t>20 евро – в иных случаях</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6 месяцев – в зависимости от необходимости получения выездных и транзитных виз</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11.8.2. не достигшему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представляет:</w:t>
            </w:r>
            <w:r>
              <w:br/>
            </w:r>
            <w:r>
              <w:br/>
              <w:t>заявление</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6 месяцев – в зависимости от необходимости получения выездных и транзитных виз</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2955C7" w:rsidRDefault="002955C7">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11.10.3.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2955C7" w:rsidRDefault="002955C7">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11.11.1.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r>
              <w:br/>
            </w:r>
            <w:r>
              <w:br/>
              <w:t>5 лет – для иностранных граждан и лиц без гражданства, не достигших 14-летнего возраста</w:t>
            </w:r>
          </w:p>
        </w:tc>
      </w:tr>
      <w:tr w:rsidR="002955C7">
        <w:trPr>
          <w:trHeight w:val="238"/>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11.11.2.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2955C7" w:rsidRDefault="002955C7">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77" w:type="pct"/>
            <w:tcMar>
              <w:top w:w="0" w:type="dxa"/>
              <w:left w:w="6" w:type="dxa"/>
              <w:bottom w:w="0" w:type="dxa"/>
              <w:right w:w="6" w:type="dxa"/>
            </w:tcMar>
            <w:hideMark/>
          </w:tcPr>
          <w:p w:rsidR="002955C7" w:rsidRDefault="002955C7">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утраченного (похищенного) удостоверения беженца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2955C7" w:rsidRDefault="002955C7">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2955C7" w:rsidRDefault="002955C7">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на срок действия удостоверения беженца, подлежащего обмену</w:t>
            </w:r>
          </w:p>
        </w:tc>
      </w:tr>
      <w:tr w:rsidR="002955C7">
        <w:trPr>
          <w:trHeight w:val="240"/>
        </w:trPr>
        <w:tc>
          <w:tcPr>
            <w:tcW w:w="754" w:type="pct"/>
            <w:tcMar>
              <w:top w:w="0" w:type="dxa"/>
              <w:left w:w="6" w:type="dxa"/>
              <w:bottom w:w="0" w:type="dxa"/>
              <w:right w:w="6" w:type="dxa"/>
            </w:tcMar>
            <w:hideMark/>
          </w:tcPr>
          <w:p w:rsidR="002955C7" w:rsidRDefault="002955C7">
            <w:pPr>
              <w:pStyle w:val="articleintext"/>
              <w:ind w:firstLine="0"/>
              <w:jc w:val="left"/>
              <w:rPr>
                <w:sz w:val="20"/>
                <w:szCs w:val="20"/>
              </w:rPr>
            </w:pPr>
            <w:r>
              <w:rPr>
                <w:sz w:val="20"/>
                <w:szCs w:val="20"/>
              </w:rPr>
              <w:t>11.14. Выдача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11.14.2.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5 лет </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11.15.2.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11.16. Выдача справки в случае утраты (хищения) паспорта, вида на жительство, удостоверения беженца</w:t>
            </w:r>
          </w:p>
        </w:tc>
        <w:tc>
          <w:tcPr>
            <w:tcW w:w="777" w:type="pct"/>
            <w:tcMar>
              <w:top w:w="0" w:type="dxa"/>
              <w:left w:w="6" w:type="dxa"/>
              <w:bottom w:w="0" w:type="dxa"/>
              <w:right w:w="6" w:type="dxa"/>
            </w:tcMar>
            <w:hideMark/>
          </w:tcPr>
          <w:p w:rsidR="002955C7" w:rsidRDefault="002955C7">
            <w:pPr>
              <w:pStyle w:val="table10"/>
              <w:spacing w:before="120"/>
            </w:pPr>
            <w:r>
              <w:t xml:space="preserve">подразделение по гражданству и миграции органа внутренних дел </w:t>
            </w:r>
          </w:p>
        </w:tc>
        <w:tc>
          <w:tcPr>
            <w:tcW w:w="1120" w:type="pct"/>
            <w:tcMar>
              <w:top w:w="0" w:type="dxa"/>
              <w:left w:w="6" w:type="dxa"/>
              <w:bottom w:w="0" w:type="dxa"/>
              <w:right w:w="6" w:type="dxa"/>
            </w:tcMar>
            <w:hideMark/>
          </w:tcPr>
          <w:p w:rsidR="002955C7" w:rsidRDefault="002955C7">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 в случае утраты (хищения) паспорта, удостоверения беженца</w:t>
            </w:r>
            <w:r>
              <w:br/>
            </w:r>
            <w:r>
              <w:br/>
              <w:t>1 рабочий день – в случае утраты (хищения) вида на жительство</w:t>
            </w:r>
          </w:p>
        </w:tc>
        <w:tc>
          <w:tcPr>
            <w:tcW w:w="650" w:type="pct"/>
            <w:tcMar>
              <w:top w:w="0" w:type="dxa"/>
              <w:left w:w="6" w:type="dxa"/>
              <w:bottom w:w="0" w:type="dxa"/>
              <w:right w:w="6" w:type="dxa"/>
            </w:tcMar>
            <w:hideMark/>
          </w:tcPr>
          <w:p w:rsidR="002955C7" w:rsidRDefault="002955C7">
            <w:pPr>
              <w:pStyle w:val="table10"/>
              <w:spacing w:before="120"/>
            </w:pPr>
            <w:r>
              <w:t xml:space="preserve">1 месяц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12</w:t>
            </w:r>
            <w:r>
              <w:br/>
              <w:t>ОФОРМЛЕНИЕ ПРЕБЫВАНИЯ ИНОСТРАННЫХ ГРАЖДАН И ЛИЦ БЕЗ ГРАЖДАНСТВА В РЕСПУБЛИКЕ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2955C7" w:rsidRDefault="002955C7">
            <w:pPr>
              <w:pStyle w:val="table10"/>
              <w:spacing w:before="120"/>
            </w:pPr>
            <w:r>
              <w:t>на срок рассмотрения ходатайства</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обстоятельств утраты (хищения) свидетельства о регистрации ходатайства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утраченного (похищенного) свидетельства о регистрации ходатайства</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ранее выданное свидетельство о регистрации ходатайства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2955C7" w:rsidRDefault="002955C7">
            <w:pPr>
              <w:pStyle w:val="table10"/>
              <w:spacing w:before="120"/>
            </w:pPr>
            <w:r>
              <w:t xml:space="preserve">на срок продления рассмотрения ходатайства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о регистрации ходатайства, подлежащее обмену</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свидетельства о регистрации ходатайства, подлежащего обмену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12.3.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2955C7" w:rsidRDefault="002955C7">
            <w:pPr>
              <w:pStyle w:val="table10"/>
              <w:spacing w:before="120"/>
            </w:pPr>
            <w:r>
              <w:t xml:space="preserve">на срок предоставления дополнительной защиты в Республике Беларусь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 xml:space="preserve">заявление о продлении срока предоставления дополнительной защиты в Республике Беларусь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месяца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продления срока предоставления дополнительной защиты в Республике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предоставления дополнительной защиты в Республике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Mar>
              <w:top w:w="0" w:type="dxa"/>
              <w:left w:w="6" w:type="dxa"/>
              <w:bottom w:w="0" w:type="dxa"/>
              <w:right w:w="6" w:type="dxa"/>
            </w:tcMar>
            <w:hideMark/>
          </w:tcPr>
          <w:p w:rsidR="002955C7" w:rsidRDefault="002955C7">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2955C7" w:rsidRDefault="002955C7">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br/>
            </w:r>
            <w:r>
              <w:b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777" w:type="pct"/>
            <w:tcMar>
              <w:top w:w="0" w:type="dxa"/>
              <w:left w:w="6" w:type="dxa"/>
              <w:bottom w:w="0" w:type="dxa"/>
              <w:right w:w="6" w:type="dxa"/>
            </w:tcMar>
            <w:hideMark/>
          </w:tcPr>
          <w:p w:rsidR="002955C7" w:rsidRDefault="002955C7">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на срок действия ранее выданного разрешения на временное проживание</w:t>
            </w:r>
          </w:p>
        </w:tc>
      </w:tr>
      <w:tr w:rsidR="002955C7">
        <w:trPr>
          <w:trHeight w:val="20"/>
        </w:trPr>
        <w:tc>
          <w:tcPr>
            <w:tcW w:w="754" w:type="pct"/>
            <w:tcMar>
              <w:top w:w="0" w:type="dxa"/>
              <w:left w:w="6" w:type="dxa"/>
              <w:bottom w:w="0" w:type="dxa"/>
              <w:right w:w="6" w:type="dxa"/>
            </w:tcMar>
            <w:hideMark/>
          </w:tcPr>
          <w:p w:rsidR="002955C7" w:rsidRDefault="002955C7">
            <w:pPr>
              <w:pStyle w:val="article"/>
              <w:spacing w:before="12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line="20" w:lineRule="atLeast"/>
            </w:pPr>
            <w:r>
              <w:t> </w:t>
            </w:r>
          </w:p>
        </w:tc>
        <w:tc>
          <w:tcPr>
            <w:tcW w:w="1120" w:type="pct"/>
            <w:tcMar>
              <w:top w:w="0" w:type="dxa"/>
              <w:left w:w="6" w:type="dxa"/>
              <w:bottom w:w="0" w:type="dxa"/>
              <w:right w:w="6" w:type="dxa"/>
            </w:tcMar>
            <w:hideMark/>
          </w:tcPr>
          <w:p w:rsidR="002955C7" w:rsidRDefault="002955C7">
            <w:pPr>
              <w:pStyle w:val="table10"/>
              <w:spacing w:before="120" w:line="20" w:lineRule="atLeast"/>
            </w:pPr>
            <w:r>
              <w:t> </w:t>
            </w:r>
          </w:p>
        </w:tc>
        <w:tc>
          <w:tcPr>
            <w:tcW w:w="886" w:type="pct"/>
            <w:tcMar>
              <w:top w:w="0" w:type="dxa"/>
              <w:left w:w="6" w:type="dxa"/>
              <w:bottom w:w="0" w:type="dxa"/>
              <w:right w:w="6" w:type="dxa"/>
            </w:tcMar>
            <w:hideMark/>
          </w:tcPr>
          <w:p w:rsidR="002955C7" w:rsidRDefault="002955C7">
            <w:pPr>
              <w:pStyle w:val="table10"/>
              <w:spacing w:before="120" w:line="20" w:lineRule="atLeast"/>
            </w:pPr>
            <w:r>
              <w:t> </w:t>
            </w:r>
          </w:p>
        </w:tc>
        <w:tc>
          <w:tcPr>
            <w:tcW w:w="813" w:type="pct"/>
            <w:tcMar>
              <w:top w:w="0" w:type="dxa"/>
              <w:left w:w="6" w:type="dxa"/>
              <w:bottom w:w="0" w:type="dxa"/>
              <w:right w:w="6" w:type="dxa"/>
            </w:tcMar>
            <w:hideMark/>
          </w:tcPr>
          <w:p w:rsidR="002955C7" w:rsidRDefault="002955C7">
            <w:pPr>
              <w:pStyle w:val="table10"/>
              <w:spacing w:before="120" w:line="20" w:lineRule="atLeast"/>
            </w:pPr>
            <w:r>
              <w:t> </w:t>
            </w:r>
          </w:p>
        </w:tc>
        <w:tc>
          <w:tcPr>
            <w:tcW w:w="650" w:type="pct"/>
            <w:tcMar>
              <w:top w:w="0" w:type="dxa"/>
              <w:left w:w="6" w:type="dxa"/>
              <w:bottom w:w="0" w:type="dxa"/>
              <w:right w:w="6" w:type="dxa"/>
            </w:tcMar>
            <w:hideMark/>
          </w:tcPr>
          <w:p w:rsidR="002955C7" w:rsidRDefault="002955C7">
            <w:pPr>
              <w:pStyle w:val="table10"/>
              <w:spacing w:before="120" w:line="20" w:lineRule="atLeast"/>
            </w:pPr>
            <w:r>
              <w:t> </w:t>
            </w:r>
          </w:p>
        </w:tc>
      </w:tr>
      <w:tr w:rsidR="002955C7">
        <w:trPr>
          <w:trHeight w:val="20"/>
        </w:trPr>
        <w:tc>
          <w:tcPr>
            <w:tcW w:w="754" w:type="pct"/>
            <w:tcMar>
              <w:top w:w="0" w:type="dxa"/>
              <w:left w:w="6" w:type="dxa"/>
              <w:bottom w:w="0" w:type="dxa"/>
              <w:right w:w="6" w:type="dxa"/>
            </w:tcMar>
            <w:hideMark/>
          </w:tcPr>
          <w:p w:rsidR="002955C7" w:rsidRDefault="002955C7">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77" w:type="pct"/>
            <w:tcMar>
              <w:top w:w="0" w:type="dxa"/>
              <w:left w:w="6" w:type="dxa"/>
              <w:bottom w:w="0" w:type="dxa"/>
              <w:right w:w="6" w:type="dxa"/>
            </w:tcMar>
            <w:hideMark/>
          </w:tcPr>
          <w:p w:rsidR="002955C7" w:rsidRDefault="002955C7">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120" w:type="pct"/>
            <w:tcMar>
              <w:top w:w="0" w:type="dxa"/>
              <w:left w:w="6" w:type="dxa"/>
              <w:bottom w:w="0" w:type="dxa"/>
              <w:right w:w="6" w:type="dxa"/>
            </w:tcMar>
            <w:hideMark/>
          </w:tcPr>
          <w:p w:rsidR="002955C7" w:rsidRDefault="002955C7">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2955C7" w:rsidRDefault="002955C7">
            <w:pPr>
              <w:pStyle w:val="table10"/>
              <w:spacing w:before="120" w:line="20" w:lineRule="atLeast"/>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2955C7" w:rsidRDefault="002955C7">
            <w:pPr>
              <w:pStyle w:val="table10"/>
              <w:spacing w:before="120" w:line="20" w:lineRule="atLeast"/>
            </w:pPr>
            <w:r>
              <w:t>бессрочно</w:t>
            </w:r>
          </w:p>
        </w:tc>
      </w:tr>
      <w:tr w:rsidR="002955C7">
        <w:trPr>
          <w:trHeight w:val="20"/>
        </w:trPr>
        <w:tc>
          <w:tcPr>
            <w:tcW w:w="754" w:type="pct"/>
            <w:tcMar>
              <w:top w:w="0" w:type="dxa"/>
              <w:left w:w="6" w:type="dxa"/>
              <w:bottom w:w="0" w:type="dxa"/>
              <w:right w:w="6" w:type="dxa"/>
            </w:tcMar>
            <w:hideMark/>
          </w:tcPr>
          <w:p w:rsidR="002955C7" w:rsidRDefault="002955C7">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777" w:type="pct"/>
            <w:tcMar>
              <w:top w:w="0" w:type="dxa"/>
              <w:left w:w="6" w:type="dxa"/>
              <w:bottom w:w="0" w:type="dxa"/>
              <w:right w:w="6" w:type="dxa"/>
            </w:tcMar>
            <w:hideMark/>
          </w:tcPr>
          <w:p w:rsidR="002955C7" w:rsidRDefault="002955C7">
            <w:pPr>
              <w:pStyle w:val="table10"/>
              <w:spacing w:before="120" w:line="20" w:lineRule="atLeast"/>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Mar>
              <w:top w:w="0" w:type="dxa"/>
              <w:left w:w="6" w:type="dxa"/>
              <w:bottom w:w="0" w:type="dxa"/>
              <w:right w:w="6" w:type="dxa"/>
            </w:tcMar>
            <w:hideMark/>
          </w:tcPr>
          <w:p w:rsidR="002955C7" w:rsidRDefault="002955C7">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2955C7" w:rsidRDefault="002955C7">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line="20" w:lineRule="atLeast"/>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3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2955C7" w:rsidRDefault="002955C7">
            <w:pPr>
              <w:pStyle w:val="table10"/>
              <w:spacing w:before="120"/>
            </w:pPr>
            <w:r>
              <w:t>1 год, но не свыше срока действия разрешения на временное проживание или документа для выезда за границу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3 месяца</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2955C7" w:rsidRDefault="002955C7">
            <w:pPr>
              <w:pStyle w:val="table10"/>
              <w:spacing w:before="120"/>
            </w:pPr>
            <w:r>
              <w:t>3 месяца</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3 месяца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2955C7" w:rsidRDefault="002955C7">
            <w:pPr>
              <w:pStyle w:val="table10"/>
              <w:spacing w:before="120"/>
            </w:pPr>
            <w:r>
              <w:t>3 месяца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2955C7" w:rsidRDefault="002955C7">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2955C7" w:rsidRDefault="002955C7">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2955C7" w:rsidRDefault="002955C7">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2955C7" w:rsidRDefault="002955C7">
            <w:pPr>
              <w:pStyle w:val="table10"/>
              <w:spacing w:before="120"/>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4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две цветные фотографии заявителя, соответствующие его возрасту, размером 40 х 50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являющихся инвесторами, заключившими инвестиционный договор</w:t>
            </w:r>
            <w:r>
              <w:br/>
            </w:r>
            <w:r>
              <w:br/>
              <w:t>5 базовых величин – для иных граждан</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граждан, являющихся инвесторами, заключившими инвестиционный договор</w:t>
            </w:r>
            <w:r>
              <w:br/>
            </w:r>
            <w:r>
              <w:br/>
              <w:t>15 дней со дня подачи заявления – для иных граждан</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2955C7" w:rsidRDefault="002955C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граждан, являющихся инвесторами, заключившими инвестиционный договор</w:t>
            </w:r>
            <w:r>
              <w:br/>
            </w:r>
            <w:r>
              <w:br/>
              <w:t>3 базовые величины – для иных граждан</w:t>
            </w:r>
          </w:p>
        </w:tc>
        <w:tc>
          <w:tcPr>
            <w:tcW w:w="813" w:type="pct"/>
            <w:tcMar>
              <w:top w:w="0" w:type="dxa"/>
              <w:left w:w="6" w:type="dxa"/>
              <w:bottom w:w="0" w:type="dxa"/>
              <w:right w:w="6" w:type="dxa"/>
            </w:tcMar>
            <w:hideMark/>
          </w:tcPr>
          <w:p w:rsidR="002955C7" w:rsidRDefault="002955C7">
            <w:pPr>
              <w:pStyle w:val="table10"/>
              <w:spacing w:before="120"/>
            </w:pPr>
            <w:r>
              <w:t>7 дней со дня подачи заявления – для граждан, являющихся инвесторами, заключившими инвестиционный договор</w:t>
            </w:r>
            <w:r>
              <w:br/>
            </w:r>
            <w:r>
              <w:br/>
              <w:t>15 дней со дня подачи заявления – для иных граждан</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12.20.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12.21.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12.22.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12.23.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2955C7" w:rsidRDefault="002955C7">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777" w:type="pct"/>
            <w:tcMar>
              <w:top w:w="0" w:type="dxa"/>
              <w:left w:w="6" w:type="dxa"/>
              <w:bottom w:w="0" w:type="dxa"/>
              <w:right w:w="6" w:type="dxa"/>
            </w:tcMar>
            <w:hideMark/>
          </w:tcPr>
          <w:p w:rsidR="002955C7" w:rsidRDefault="002955C7">
            <w:pPr>
              <w:pStyle w:val="table10"/>
              <w:spacing w:before="120"/>
            </w:pPr>
            <w:r>
              <w:t>подразделение по гражданству и миграции органов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0,07 базовой величины – за предоставление информации в отношении одного лица</w:t>
            </w:r>
          </w:p>
        </w:tc>
        <w:tc>
          <w:tcPr>
            <w:tcW w:w="813" w:type="pct"/>
            <w:tcMar>
              <w:top w:w="0" w:type="dxa"/>
              <w:left w:w="6" w:type="dxa"/>
              <w:bottom w:w="0" w:type="dxa"/>
              <w:right w:w="6" w:type="dxa"/>
            </w:tcMar>
            <w:hideMark/>
          </w:tcPr>
          <w:p w:rsidR="002955C7" w:rsidRDefault="002955C7">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1 месяц</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13.5.1. достигшего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либо идентификационная карта и биометрический паспорт, а в случае отсутствия – свидетельство о рождении</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10 евро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13.5.2. не достигшего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представляет:</w:t>
            </w:r>
            <w:r>
              <w:br/>
            </w:r>
            <w:r>
              <w:br/>
              <w:t>заявление</w:t>
            </w:r>
            <w:r>
              <w:br/>
            </w:r>
            <w:r>
              <w:br/>
              <w:t>документ, удостоверяющий личность законного представителя несовершеннолетнего</w:t>
            </w:r>
            <w:r>
              <w:br/>
            </w:r>
            <w:r>
              <w:br/>
              <w:t>паспорт либо идентификационная карта и биометрический паспорт несовершеннолетнего (при наличии)</w:t>
            </w:r>
            <w:r>
              <w:br/>
            </w:r>
            <w:r>
              <w:br/>
              <w:t>свидетельство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одна цветная фотография несовершеннолетнего, соответствующая его возрасту, размером 40 х 50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13.6.1. достигшего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либо идентификационная карта и биометрический паспорт</w:t>
            </w:r>
            <w:r>
              <w:br/>
            </w:r>
            <w:r>
              <w:br/>
              <w:t>одна цветная фотография заявителя, соответствующая его возрасту, размером 40 х 50 мм</w:t>
            </w:r>
            <w:r>
              <w:br/>
            </w:r>
            <w:r>
              <w:br/>
              <w:t>документ, подтверждающий право заявителя на временное пребывание в данном иностранном государстве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13.6.2. не достигшего 14-летнего возраста</w:t>
            </w:r>
          </w:p>
        </w:tc>
        <w:tc>
          <w:tcPr>
            <w:tcW w:w="777" w:type="pct"/>
            <w:tcMar>
              <w:top w:w="0" w:type="dxa"/>
              <w:left w:w="6" w:type="dxa"/>
              <w:bottom w:w="0" w:type="dxa"/>
              <w:right w:w="6" w:type="dxa"/>
            </w:tcMar>
            <w:hideMark/>
          </w:tcPr>
          <w:p w:rsidR="002955C7" w:rsidRDefault="002955C7">
            <w:pPr>
              <w:pStyle w:val="table10"/>
              <w:spacing w:before="120"/>
            </w:pPr>
            <w:r>
              <w:t>загранучреждение</w:t>
            </w:r>
          </w:p>
        </w:tc>
        <w:tc>
          <w:tcPr>
            <w:tcW w:w="1120" w:type="pct"/>
            <w:tcMar>
              <w:top w:w="0" w:type="dxa"/>
              <w:left w:w="6" w:type="dxa"/>
              <w:bottom w:w="0" w:type="dxa"/>
              <w:right w:w="6" w:type="dxa"/>
            </w:tcMar>
            <w:hideMark/>
          </w:tcPr>
          <w:p w:rsidR="002955C7" w:rsidRDefault="002955C7">
            <w:pPr>
              <w:pStyle w:val="table10"/>
              <w:spacing w:before="120"/>
            </w:pPr>
            <w:r>
              <w:t>законный представитель несовершеннолетнего представляет:</w:t>
            </w:r>
            <w:r>
              <w:br/>
            </w:r>
            <w:r>
              <w:br/>
              <w:t>заявление</w:t>
            </w:r>
            <w:r>
              <w:br/>
            </w:r>
            <w:r>
              <w:br/>
              <w:t>паспорт либо идентификационная карта и биометрический паспорт несовершеннолетнего</w:t>
            </w:r>
            <w:r>
              <w:br/>
            </w:r>
            <w:r>
              <w:br/>
              <w:t>одна цветная фотография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2955C7" w:rsidRDefault="002955C7">
            <w:pPr>
              <w:pStyle w:val="table10"/>
              <w:spacing w:before="120"/>
            </w:pPr>
            <w:r>
              <w:t>2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13.7.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2955C7" w:rsidRDefault="002955C7">
            <w:pPr>
              <w:pStyle w:val="table10"/>
              <w:spacing w:before="120"/>
            </w:pPr>
            <w:r>
              <w:t>органы пограничной службы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2 лет</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14.1.2. в пограничной полосе</w:t>
            </w:r>
          </w:p>
        </w:tc>
        <w:tc>
          <w:tcPr>
            <w:tcW w:w="777" w:type="pct"/>
            <w:tcMar>
              <w:top w:w="0" w:type="dxa"/>
              <w:left w:w="6" w:type="dxa"/>
              <w:bottom w:w="0" w:type="dxa"/>
              <w:right w:w="6" w:type="dxa"/>
            </w:tcMar>
            <w:hideMark/>
          </w:tcPr>
          <w:p w:rsidR="002955C7" w:rsidRDefault="002955C7">
            <w:pPr>
              <w:pStyle w:val="table10"/>
              <w:spacing w:before="120"/>
            </w:pPr>
            <w:r>
              <w:t>органы пограничной службы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2955C7" w:rsidRDefault="002955C7">
            <w:pPr>
              <w:pStyle w:val="table10"/>
              <w:spacing w:before="120"/>
            </w:pPr>
            <w:r>
              <w:t>до 2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14.2.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2955C7" w:rsidRDefault="002955C7">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1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14.4.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Mar>
              <w:top w:w="0" w:type="dxa"/>
              <w:left w:w="6" w:type="dxa"/>
              <w:bottom w:w="0" w:type="dxa"/>
              <w:right w:w="6" w:type="dxa"/>
            </w:tcMar>
            <w:hideMark/>
          </w:tcPr>
          <w:p w:rsidR="002955C7" w:rsidRDefault="002955C7">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результатах контроля радиоактивного загрязнения имущества, удостоверяющих его радиационную безопасность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до 1 года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Государственный пограничный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 (представляется при выдаче соответствующего пропуска)</w:t>
            </w:r>
          </w:p>
        </w:tc>
        <w:tc>
          <w:tcPr>
            <w:tcW w:w="886" w:type="pct"/>
            <w:tcMar>
              <w:top w:w="0" w:type="dxa"/>
              <w:left w:w="6" w:type="dxa"/>
              <w:bottom w:w="0" w:type="dxa"/>
              <w:right w:w="6" w:type="dxa"/>
            </w:tcMar>
            <w:hideMark/>
          </w:tcPr>
          <w:p w:rsidR="002955C7" w:rsidRDefault="002955C7">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однократно в течение 1 месяца, 1 месяц, 3 месяца, 6 месяцев, 1 год</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15</w:t>
            </w:r>
            <w:r>
              <w:br/>
              <w:t>ТРАНСПОРТ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Mar>
              <w:top w:w="0" w:type="dxa"/>
              <w:left w:w="6" w:type="dxa"/>
              <w:bottom w:w="0" w:type="dxa"/>
              <w:right w:w="6" w:type="dxa"/>
            </w:tcMar>
            <w:hideMark/>
          </w:tcPr>
          <w:p w:rsidR="002955C7" w:rsidRDefault="002955C7">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20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2955C7" w:rsidRDefault="002955C7">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br/>
            </w:r>
            <w:r>
              <w:br/>
              <w:t>паспорт или иной документ, удостоверяющий личность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20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2955C7" w:rsidRDefault="002955C7">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2955C7" w:rsidRDefault="002955C7">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tcMar>
              <w:top w:w="0" w:type="dxa"/>
              <w:left w:w="6" w:type="dxa"/>
              <w:bottom w:w="0" w:type="dxa"/>
              <w:right w:w="6" w:type="dxa"/>
            </w:tcMar>
            <w:hideMark/>
          </w:tcPr>
          <w:p w:rsidR="002955C7" w:rsidRDefault="002955C7">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водительское удостоверение – в случае 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20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77" w:type="pct"/>
            <w:tcMar>
              <w:top w:w="0" w:type="dxa"/>
              <w:left w:w="6" w:type="dxa"/>
              <w:bottom w:w="0" w:type="dxa"/>
              <w:right w:w="6" w:type="dxa"/>
            </w:tcMar>
            <w:hideMark/>
          </w:tcPr>
          <w:p w:rsidR="002955C7" w:rsidRDefault="002955C7">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2955C7" w:rsidRDefault="002955C7">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 xml:space="preserve">на срок действия водительского удостоверения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территориальное подразделение ГАИ по месту принятия решения либо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2955C7" w:rsidRDefault="002955C7">
            <w:pPr>
              <w:pStyle w:val="table10"/>
              <w:spacing w:before="120"/>
            </w:pPr>
            <w:r>
              <w:t>на срок действия водительского удостоверения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2955C7" w:rsidRDefault="002955C7">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r>
              <w:br/>
            </w:r>
            <w:r>
              <w:b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Mar>
              <w:top w:w="0" w:type="dxa"/>
              <w:left w:w="6" w:type="dxa"/>
              <w:bottom w:w="0" w:type="dxa"/>
              <w:right w:w="6" w:type="dxa"/>
            </w:tcMar>
            <w:hideMark/>
          </w:tcPr>
          <w:p w:rsidR="002955C7" w:rsidRDefault="002955C7">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 xml:space="preserve">6 месяцев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Mar>
              <w:top w:w="0" w:type="dxa"/>
              <w:left w:w="6" w:type="dxa"/>
              <w:bottom w:w="0" w:type="dxa"/>
              <w:right w:w="6" w:type="dxa"/>
            </w:tcMar>
            <w:hideMark/>
          </w:tcPr>
          <w:p w:rsidR="002955C7" w:rsidRDefault="002955C7">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15.14. Снятие с учета транспортных средств</w:t>
            </w:r>
          </w:p>
        </w:tc>
        <w:tc>
          <w:tcPr>
            <w:tcW w:w="777" w:type="pct"/>
            <w:tcMar>
              <w:top w:w="0" w:type="dxa"/>
              <w:left w:w="6" w:type="dxa"/>
              <w:bottom w:w="0" w:type="dxa"/>
              <w:right w:w="6" w:type="dxa"/>
            </w:tcMar>
            <w:hideMark/>
          </w:tcPr>
          <w:p w:rsidR="002955C7" w:rsidRDefault="002955C7">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Mar>
              <w:top w:w="0" w:type="dxa"/>
              <w:left w:w="6" w:type="dxa"/>
              <w:bottom w:w="0" w:type="dxa"/>
              <w:right w:w="6" w:type="dxa"/>
            </w:tcMar>
            <w:hideMark/>
          </w:tcPr>
          <w:p w:rsidR="002955C7" w:rsidRDefault="002955C7">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2955C7" w:rsidRDefault="002955C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Министерством транспорта и коммуникаций</w:t>
            </w:r>
            <w:r>
              <w:br/>
            </w:r>
            <w:r>
              <w:br/>
              <w:t>свидетельство о регистрации транспортного средства (технический паспорт) (за исключением случая регистрации транспортного средства после 1 января 2008 г.)</w:t>
            </w:r>
            <w:r>
              <w:br/>
            </w:r>
            <w:r>
              <w:br/>
              <w:t xml:space="preserve">документ, подтверждающий внесение платы </w:t>
            </w:r>
          </w:p>
        </w:tc>
        <w:tc>
          <w:tcPr>
            <w:tcW w:w="886" w:type="pct"/>
            <w:tcMar>
              <w:top w:w="0" w:type="dxa"/>
              <w:left w:w="6" w:type="dxa"/>
              <w:bottom w:w="0" w:type="dxa"/>
              <w:right w:w="6" w:type="dxa"/>
            </w:tcMar>
            <w:hideMark/>
          </w:tcPr>
          <w:p w:rsidR="002955C7" w:rsidRDefault="002955C7">
            <w:pPr>
              <w:pStyle w:val="table10"/>
              <w:spacing w:before="120"/>
            </w:pPr>
            <w:r>
              <w:t xml:space="preserve">0,3 базовой величины </w:t>
            </w:r>
          </w:p>
        </w:tc>
        <w:tc>
          <w:tcPr>
            <w:tcW w:w="813" w:type="pct"/>
            <w:tcMar>
              <w:top w:w="0" w:type="dxa"/>
              <w:left w:w="6" w:type="dxa"/>
              <w:bottom w:w="0" w:type="dxa"/>
              <w:right w:w="6" w:type="dxa"/>
            </w:tcMar>
            <w:hideMark/>
          </w:tcPr>
          <w:p w:rsidR="002955C7" w:rsidRDefault="002955C7">
            <w:pPr>
              <w:pStyle w:val="table10"/>
              <w:spacing w:before="120"/>
            </w:pPr>
            <w:r>
              <w:t>15 минут с момента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 для:</w:t>
            </w:r>
            <w:r>
              <w:br/>
              <w:t>легковых автомобилей, используемых для коммерческих перевозок пассажиров, с года выпуска которых прошло 5 и более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используемых для коммерческих перевозок пассажиров, с года выпуска которых прошло менее 5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прицепов, разрешенная максимальная масса которых не превышает 3,5 тонны, с года выпуска которых 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t>транспортных средств, используемых для обучения управлению транспортным средством, с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br/>
            </w:r>
            <w:r>
              <w:br/>
              <w:t>прицепов, разрешенная максимальная масса которых не превышает 3,5 тонны, с года выпуска которых прошло от 3 до 10 лет (включая год выпуска)</w:t>
            </w:r>
            <w:r>
              <w:br/>
            </w:r>
            <w:r>
              <w:br/>
              <w:t>квадрициклов, мотоциклов и мопедов, с года выпуска которых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t>грузовых автомобилей, разрешенная максимальная масса которых не превышает 3,5 тонны, с года выпуска которых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квадрициклов, мотоциклов и мопедов, с года выпуска которых прошло менее 3 лет (включая год выпуска)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777" w:type="pct"/>
            <w:tcMar>
              <w:top w:w="0" w:type="dxa"/>
              <w:left w:w="6" w:type="dxa"/>
              <w:bottom w:w="0" w:type="dxa"/>
              <w:right w:w="6" w:type="dxa"/>
            </w:tcMar>
            <w:hideMark/>
          </w:tcPr>
          <w:p w:rsidR="002955C7" w:rsidRDefault="002955C7">
            <w:pPr>
              <w:pStyle w:val="table10"/>
              <w:spacing w:before="120"/>
            </w:pPr>
            <w:r>
              <w:t>Транспортная инспекция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Министерством транспорта и коммуникаций</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7 базовых величин</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2955C7" w:rsidRDefault="002955C7">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r>
              <w:br/>
            </w:r>
            <w:r>
              <w:b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br/>
            </w:r>
            <w:r>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выдачу удостоверения тракториста-машиниста взамен утраченного (похищенного)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15.23.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2955C7" w:rsidRDefault="002955C7">
            <w:pPr>
              <w:pStyle w:val="table10"/>
              <w:spacing w:before="120"/>
            </w:pPr>
            <w:r>
              <w:t xml:space="preserve">на период прохождения практики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3 базовые величины – за выдачу удостоверения тракториста-машиниста взамен утраченного (похищенного)</w:t>
            </w:r>
            <w:r>
              <w:br/>
            </w:r>
            <w:r>
              <w:br/>
              <w:t>0,1 базовой величины – за прием экзамена по правилам дорожного движения</w:t>
            </w:r>
            <w:r>
              <w:br/>
            </w:r>
            <w:r>
              <w:br/>
              <w:t xml:space="preserve">0,2 базовой величины – за прием экзамена по вождению колесного трактора, самоходной машины </w:t>
            </w:r>
          </w:p>
        </w:tc>
        <w:tc>
          <w:tcPr>
            <w:tcW w:w="813" w:type="pct"/>
            <w:tcMar>
              <w:top w:w="0" w:type="dxa"/>
              <w:left w:w="6" w:type="dxa"/>
              <w:bottom w:w="0" w:type="dxa"/>
              <w:right w:w="6" w:type="dxa"/>
            </w:tcMar>
            <w:hideMark/>
          </w:tcPr>
          <w:p w:rsidR="002955C7" w:rsidRDefault="002955C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в случае возврата удостоверения тракториста-машиниста – на срок его действия</w:t>
            </w:r>
            <w:r>
              <w:br/>
            </w:r>
            <w:r>
              <w:br/>
              <w:t>в случае выдачи нового удостоверения тракториста-машиниста взамен утраченного (похищенного) – 25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15.29.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r>
              <w:br/>
            </w:r>
            <w:r>
              <w:b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регистрационного знака</w:t>
            </w:r>
            <w:r>
              <w:br/>
            </w:r>
            <w:r>
              <w:br/>
              <w:t>1 базовая величина – за выдачу свидетельства о регистрации колесного трактора, прицепа к нему, самоходной машины</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выдачу свидетельства о регистрации колесного трактора, прицепа к нему, самоходной машины взамен утраченного (похищенного)</w:t>
            </w:r>
            <w:r>
              <w:br/>
            </w:r>
            <w:r>
              <w:br/>
              <w:t>1 базовая величина – за выдачу свидетельства о регистрации колесного трактора, прицепа к нему, самоходной машины взамен пришедшего в негодность</w:t>
            </w:r>
            <w:r>
              <w:br/>
            </w:r>
            <w:r>
              <w:br/>
              <w:t>3 базовые величины – за выдачу регистрационного знака взамен утраченного (похищенного)</w:t>
            </w:r>
            <w:r>
              <w:br/>
            </w:r>
            <w:r>
              <w:br/>
              <w:t>2 базовые величины – за выдачу регистрационного знака взамен пришедшего в негодность</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документ, подтверждающий приобретение двигателя, – в случае замены двигателя на колесном тракторе, самоходной машине на двигатель другой марки</w:t>
            </w:r>
            <w:r>
              <w:br/>
            </w:r>
            <w:r>
              <w:br/>
              <w:t>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r>
              <w:br/>
            </w:r>
            <w: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br/>
            </w:r>
            <w:r>
              <w:b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br/>
            </w:r>
            <w:r>
              <w:br/>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15.33.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месяц</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Mar>
              <w:top w:w="0" w:type="dxa"/>
              <w:left w:w="6" w:type="dxa"/>
              <w:bottom w:w="0" w:type="dxa"/>
              <w:right w:w="6" w:type="dxa"/>
            </w:tcMar>
            <w:hideMark/>
          </w:tcPr>
          <w:p w:rsidR="002955C7" w:rsidRDefault="002955C7">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договора аренды судна без экипажа или договора лизинга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на постройку судна – при наличии такого договора</w:t>
            </w:r>
            <w:r>
              <w:br/>
            </w:r>
            <w:r>
              <w:br/>
              <w:t>заключение экспертизы, подтверждающее закладку киля строящегося судна или проведение равнозначных работ по его строительству</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залога (ипотеки) судна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договора аренды судна без экипажа или договора лизинга, но не более 2 лет</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 – при наличии таких документов</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1,5 базовой величины</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15.48.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15.49.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договора аренды</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Госпромнадзор</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подготовке (при 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15.61.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месяца</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777" w:type="pct"/>
            <w:tcMar>
              <w:top w:w="0" w:type="dxa"/>
              <w:left w:w="6" w:type="dxa"/>
              <w:bottom w:w="0" w:type="dxa"/>
              <w:right w:w="6" w:type="dxa"/>
            </w:tcMar>
            <w:hideMark/>
          </w:tcPr>
          <w:p w:rsidR="002955C7" w:rsidRDefault="002955C7">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месяца</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15.64. Оформление (внесение изменений) электронного паспорта транспортного средства (шасси транспортного средства)</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tcMar>
              <w:top w:w="0" w:type="dxa"/>
              <w:left w:w="6" w:type="dxa"/>
              <w:bottom w:w="0" w:type="dxa"/>
              <w:right w:w="6" w:type="dxa"/>
            </w:tcMar>
            <w:hideMark/>
          </w:tcPr>
          <w:p w:rsidR="002955C7" w:rsidRDefault="002955C7">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плата за услуги</w:t>
            </w:r>
          </w:p>
        </w:tc>
        <w:tc>
          <w:tcPr>
            <w:tcW w:w="813" w:type="pct"/>
            <w:tcMar>
              <w:top w:w="0" w:type="dxa"/>
              <w:left w:w="6" w:type="dxa"/>
              <w:bottom w:w="0" w:type="dxa"/>
              <w:right w:w="6" w:type="dxa"/>
            </w:tcMar>
            <w:hideMark/>
          </w:tcPr>
          <w:p w:rsidR="002955C7" w:rsidRDefault="002955C7">
            <w:pPr>
              <w:pStyle w:val="table10"/>
              <w:spacing w:before="120"/>
            </w:pPr>
            <w:r>
              <w:t xml:space="preserve">2 рабочих дня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2955C7" w:rsidRDefault="002955C7">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«Белтаможсервис» – в отношении машин, ввозимых с территории иностранных государств</w:t>
            </w:r>
          </w:p>
        </w:tc>
        <w:tc>
          <w:tcPr>
            <w:tcW w:w="1120" w:type="pct"/>
            <w:tcMar>
              <w:top w:w="0" w:type="dxa"/>
              <w:left w:w="6" w:type="dxa"/>
              <w:bottom w:w="0" w:type="dxa"/>
              <w:right w:w="6" w:type="dxa"/>
            </w:tcMar>
            <w:hideMark/>
          </w:tcPr>
          <w:p w:rsidR="002955C7" w:rsidRDefault="002955C7">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плата за услуги</w:t>
            </w:r>
          </w:p>
        </w:tc>
        <w:tc>
          <w:tcPr>
            <w:tcW w:w="813" w:type="pct"/>
            <w:tcMar>
              <w:top w:w="0" w:type="dxa"/>
              <w:left w:w="6" w:type="dxa"/>
              <w:bottom w:w="0" w:type="dxa"/>
              <w:right w:w="6" w:type="dxa"/>
            </w:tcMar>
            <w:hideMark/>
          </w:tcPr>
          <w:p w:rsidR="002955C7" w:rsidRDefault="002955C7">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собственника машины</w:t>
            </w:r>
            <w:r>
              <w:br/>
            </w:r>
            <w:r>
              <w:br/>
              <w:t>свидетельство о регистрации колесного трактора, прицепа к нему и самоходной машины (технический паспорт)</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2955C7" w:rsidRDefault="002955C7">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«Белтаможсервис»</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плата за услуги</w:t>
            </w:r>
          </w:p>
        </w:tc>
        <w:tc>
          <w:tcPr>
            <w:tcW w:w="813" w:type="pct"/>
            <w:tcMar>
              <w:top w:w="0" w:type="dxa"/>
              <w:left w:w="6" w:type="dxa"/>
              <w:bottom w:w="0" w:type="dxa"/>
              <w:right w:w="6" w:type="dxa"/>
            </w:tcMar>
            <w:hideMark/>
          </w:tcPr>
          <w:p w:rsidR="002955C7" w:rsidRDefault="002955C7">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16</w:t>
            </w:r>
            <w:r>
              <w:br/>
              <w:t>ПРИРОДОПОЛЬЗОВАНИЕ</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товаров, предназначенных для помещения под таможенную процедуру уничтожения</w:t>
            </w:r>
          </w:p>
        </w:tc>
        <w:tc>
          <w:tcPr>
            <w:tcW w:w="777" w:type="pct"/>
            <w:tcMar>
              <w:top w:w="0" w:type="dxa"/>
              <w:left w:w="6" w:type="dxa"/>
              <w:bottom w:w="0" w:type="dxa"/>
              <w:right w:w="6" w:type="dxa"/>
            </w:tcMar>
            <w:hideMark/>
          </w:tcPr>
          <w:p w:rsidR="002955C7" w:rsidRDefault="002955C7">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утрату товаром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w:t>
            </w:r>
          </w:p>
        </w:tc>
        <w:tc>
          <w:tcPr>
            <w:tcW w:w="650" w:type="pct"/>
            <w:tcMar>
              <w:top w:w="0" w:type="dxa"/>
              <w:left w:w="6" w:type="dxa"/>
              <w:bottom w:w="0" w:type="dxa"/>
              <w:right w:w="6" w:type="dxa"/>
            </w:tcMar>
            <w:hideMark/>
          </w:tcPr>
          <w:p w:rsidR="002955C7" w:rsidRDefault="002955C7">
            <w:pPr>
              <w:pStyle w:val="table10"/>
              <w:spacing w:before="120"/>
            </w:pPr>
            <w:r>
              <w:t>на срок уничтожения товаров, предназначенных для помещения под таможенную процедуру уничтожения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2955C7" w:rsidRDefault="002955C7">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обоснование необходимости изъятия диких животных из среды их обитания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w:t>
            </w:r>
          </w:p>
        </w:tc>
        <w:tc>
          <w:tcPr>
            <w:tcW w:w="650" w:type="pct"/>
            <w:tcMar>
              <w:top w:w="0" w:type="dxa"/>
              <w:left w:w="6" w:type="dxa"/>
              <w:bottom w:w="0" w:type="dxa"/>
              <w:right w:w="6" w:type="dxa"/>
            </w:tcMar>
            <w:hideMark/>
          </w:tcPr>
          <w:p w:rsidR="002955C7" w:rsidRDefault="002955C7">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777" w:type="pct"/>
            <w:tcMar>
              <w:top w:w="0" w:type="dxa"/>
              <w:left w:w="6" w:type="dxa"/>
              <w:bottom w:w="0" w:type="dxa"/>
              <w:right w:w="6" w:type="dxa"/>
            </w:tcMar>
            <w:hideMark/>
          </w:tcPr>
          <w:p w:rsidR="002955C7" w:rsidRDefault="002955C7">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фотографии подлежащих регистрации диких животных</w:t>
            </w:r>
            <w:r>
              <w:br/>
            </w:r>
            <w:r>
              <w:br/>
              <w:t>копия свидетельства о праве на наследство – в случае наследования дикого животного</w:t>
            </w:r>
            <w:r>
              <w:br/>
            </w:r>
            <w:r>
              <w:br/>
              <w:t>копия договора купли-продажи – в случае приобретения дикого животного</w:t>
            </w:r>
            <w:r>
              <w:br/>
            </w:r>
            <w:r>
              <w:br/>
              <w:t>копия договора мены – в случае обмена дикими животными</w:t>
            </w:r>
            <w:r>
              <w:br/>
            </w:r>
            <w:r>
              <w:br/>
              <w:t>копия договора дарения – в случае получения в дар дикого животного</w:t>
            </w:r>
            <w:r>
              <w:br/>
            </w:r>
            <w:r>
              <w:br/>
              <w:t>копия договора аренды (безвозмездного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777" w:type="pct"/>
            <w:tcMar>
              <w:top w:w="0" w:type="dxa"/>
              <w:left w:w="6" w:type="dxa"/>
              <w:bottom w:w="0" w:type="dxa"/>
              <w:right w:w="6" w:type="dxa"/>
            </w:tcMar>
            <w:hideMark/>
          </w:tcPr>
          <w:p w:rsidR="002955C7" w:rsidRDefault="002955C7">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образцов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копии документов, подтверждающих законность владения образцами СИТЕС, в зависимости от способа владения:</w:t>
            </w:r>
            <w:r>
              <w:br/>
            </w:r>
            <w: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br/>
            </w:r>
            <w:r>
              <w:br/>
              <w:t>копия свидетельства о праве на наследство</w:t>
            </w:r>
            <w:r>
              <w:br/>
            </w:r>
            <w:r>
              <w:br/>
              <w:t>копии договоров купли-продажи, мены, дарения, иного отчуждения</w:t>
            </w:r>
            <w:r>
              <w:br/>
            </w:r>
            <w:r>
              <w:br/>
              <w:t>копии договоров аренды, безвозмездного пользования</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6 месяцев – на вывоз или обратный вывоз</w:t>
            </w:r>
            <w:r>
              <w:br/>
            </w:r>
            <w:r>
              <w:br/>
              <w:t>12 месяцев – на ввоз</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2955C7" w:rsidRDefault="002955C7">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w:t>
            </w:r>
          </w:p>
        </w:tc>
        <w:tc>
          <w:tcPr>
            <w:tcW w:w="650" w:type="pct"/>
            <w:tcMar>
              <w:top w:w="0" w:type="dxa"/>
              <w:left w:w="6" w:type="dxa"/>
              <w:bottom w:w="0" w:type="dxa"/>
              <w:right w:w="6" w:type="dxa"/>
            </w:tcMar>
            <w:hideMark/>
          </w:tcPr>
          <w:p w:rsidR="002955C7" w:rsidRDefault="002955C7">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w:t>
            </w:r>
          </w:p>
        </w:tc>
        <w:tc>
          <w:tcPr>
            <w:tcW w:w="777" w:type="pct"/>
            <w:tcMar>
              <w:top w:w="0" w:type="dxa"/>
              <w:left w:w="6" w:type="dxa"/>
              <w:bottom w:w="0" w:type="dxa"/>
              <w:right w:w="6" w:type="dxa"/>
            </w:tcMar>
            <w:hideMark/>
          </w:tcPr>
          <w:p w:rsidR="002955C7" w:rsidRDefault="002955C7">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8 базовых величин</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77" w:type="pct"/>
            <w:tcMar>
              <w:top w:w="0" w:type="dxa"/>
              <w:left w:w="6" w:type="dxa"/>
              <w:bottom w:w="0" w:type="dxa"/>
              <w:right w:w="6" w:type="dxa"/>
            </w:tcMar>
            <w:hideMark/>
          </w:tcPr>
          <w:p w:rsidR="002955C7" w:rsidRDefault="002955C7">
            <w:pPr>
              <w:pStyle w:val="table10"/>
              <w:spacing w:before="120"/>
            </w:pPr>
            <w:r>
              <w:t>республиканское унитарное предприятие «Белорусский государственный геологический центр»</w:t>
            </w:r>
          </w:p>
        </w:tc>
        <w:tc>
          <w:tcPr>
            <w:tcW w:w="1120" w:type="pct"/>
            <w:tcMar>
              <w:top w:w="0" w:type="dxa"/>
              <w:left w:w="6" w:type="dxa"/>
              <w:bottom w:w="0" w:type="dxa"/>
              <w:right w:w="6" w:type="dxa"/>
            </w:tcMar>
            <w:hideMark/>
          </w:tcPr>
          <w:p w:rsidR="002955C7" w:rsidRDefault="002955C7">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3,7 базовой величины</w:t>
            </w:r>
          </w:p>
        </w:tc>
        <w:tc>
          <w:tcPr>
            <w:tcW w:w="813" w:type="pct"/>
            <w:tcMar>
              <w:top w:w="0" w:type="dxa"/>
              <w:left w:w="6" w:type="dxa"/>
              <w:bottom w:w="0" w:type="dxa"/>
              <w:right w:w="6" w:type="dxa"/>
            </w:tcMar>
            <w:hideMark/>
          </w:tcPr>
          <w:p w:rsidR="002955C7" w:rsidRDefault="002955C7">
            <w:pPr>
              <w:pStyle w:val="table10"/>
              <w:spacing w:before="120"/>
            </w:pPr>
            <w:r>
              <w:t xml:space="preserve">15 дней </w:t>
            </w:r>
          </w:p>
        </w:tc>
        <w:tc>
          <w:tcPr>
            <w:tcW w:w="650" w:type="pct"/>
            <w:tcMar>
              <w:top w:w="0" w:type="dxa"/>
              <w:left w:w="6" w:type="dxa"/>
              <w:bottom w:w="0" w:type="dxa"/>
              <w:right w:w="6" w:type="dxa"/>
            </w:tcMar>
            <w:hideMark/>
          </w:tcPr>
          <w:p w:rsidR="002955C7" w:rsidRDefault="002955C7">
            <w:pPr>
              <w:pStyle w:val="table10"/>
              <w:spacing w:before="120"/>
            </w:pPr>
            <w:r>
              <w:t>в пределах срока пользования земельным участком</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16.8.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2955C7" w:rsidRDefault="002955C7">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Mar>
              <w:top w:w="0" w:type="dxa"/>
              <w:left w:w="6" w:type="dxa"/>
              <w:bottom w:w="0" w:type="dxa"/>
              <w:right w:w="6" w:type="dxa"/>
            </w:tcMar>
            <w:hideMark/>
          </w:tcPr>
          <w:p w:rsidR="002955C7" w:rsidRDefault="002955C7">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2955C7" w:rsidRDefault="002955C7">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2955C7" w:rsidRDefault="002955C7">
            <w:pPr>
              <w:pStyle w:val="table10"/>
              <w:spacing w:before="120"/>
            </w:pPr>
            <w:r>
              <w:t xml:space="preserve">10 лет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Mar>
              <w:top w:w="0" w:type="dxa"/>
              <w:left w:w="6" w:type="dxa"/>
              <w:bottom w:w="0" w:type="dxa"/>
              <w:right w:w="6" w:type="dxa"/>
            </w:tcMar>
            <w:hideMark/>
          </w:tcPr>
          <w:p w:rsidR="002955C7" w:rsidRDefault="002955C7">
            <w:pPr>
              <w:pStyle w:val="table10"/>
              <w:spacing w:before="120"/>
            </w:pPr>
            <w:r>
              <w:t>Министерство лесного хозяйства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2955C7" w:rsidRDefault="002955C7">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2955C7" w:rsidRDefault="002955C7">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16.12. Регистрация ловчих птиц</w:t>
            </w:r>
          </w:p>
        </w:tc>
        <w:tc>
          <w:tcPr>
            <w:tcW w:w="777" w:type="pct"/>
            <w:tcMar>
              <w:top w:w="0" w:type="dxa"/>
              <w:left w:w="6" w:type="dxa"/>
              <w:bottom w:w="0" w:type="dxa"/>
              <w:right w:w="6" w:type="dxa"/>
            </w:tcMar>
            <w:hideMark/>
          </w:tcPr>
          <w:p w:rsidR="002955C7" w:rsidRDefault="002955C7">
            <w:pPr>
              <w:pStyle w:val="table10"/>
              <w:spacing w:before="120"/>
            </w:pPr>
            <w:r>
              <w:t>РГОО «БООР»</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Mar>
              <w:top w:w="0" w:type="dxa"/>
              <w:left w:w="6" w:type="dxa"/>
              <w:bottom w:w="0" w:type="dxa"/>
              <w:right w:w="6" w:type="dxa"/>
            </w:tcMar>
            <w:hideMark/>
          </w:tcPr>
          <w:p w:rsidR="002955C7" w:rsidRDefault="002955C7">
            <w:pPr>
              <w:pStyle w:val="table10"/>
              <w:spacing w:before="120"/>
            </w:pPr>
            <w:r>
              <w:t>0,25 базовой величины</w:t>
            </w:r>
          </w:p>
        </w:tc>
        <w:tc>
          <w:tcPr>
            <w:tcW w:w="813" w:type="pct"/>
            <w:tcMar>
              <w:top w:w="0" w:type="dxa"/>
              <w:left w:w="6" w:type="dxa"/>
              <w:bottom w:w="0" w:type="dxa"/>
              <w:right w:w="6" w:type="dxa"/>
            </w:tcMar>
            <w:hideMark/>
          </w:tcPr>
          <w:p w:rsidR="002955C7" w:rsidRDefault="002955C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5 лет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16.12</w:t>
            </w:r>
            <w:r>
              <w:rPr>
                <w:b w:val="0"/>
                <w:sz w:val="20"/>
                <w:szCs w:val="20"/>
                <w:vertAlign w:val="superscript"/>
              </w:rPr>
              <w:t>1</w:t>
            </w:r>
            <w:r>
              <w:rPr>
                <w:b w:val="0"/>
                <w:sz w:val="20"/>
                <w:szCs w:val="20"/>
              </w:rPr>
              <w:t>. Выдача удостоверения на право подводной охоты</w:t>
            </w:r>
          </w:p>
        </w:tc>
        <w:tc>
          <w:tcPr>
            <w:tcW w:w="777" w:type="pct"/>
            <w:tcMar>
              <w:top w:w="0" w:type="dxa"/>
              <w:left w:w="6" w:type="dxa"/>
              <w:bottom w:w="0" w:type="dxa"/>
              <w:right w:w="6" w:type="dxa"/>
            </w:tcMar>
            <w:hideMark/>
          </w:tcPr>
          <w:p w:rsidR="002955C7" w:rsidRDefault="002955C7">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 xml:space="preserve">1 базовая величина </w:t>
            </w:r>
          </w:p>
        </w:tc>
        <w:tc>
          <w:tcPr>
            <w:tcW w:w="813" w:type="pct"/>
            <w:tcMar>
              <w:top w:w="0" w:type="dxa"/>
              <w:left w:w="6" w:type="dxa"/>
              <w:bottom w:w="0" w:type="dxa"/>
              <w:right w:w="6" w:type="dxa"/>
            </w:tcMar>
            <w:hideMark/>
          </w:tcPr>
          <w:p w:rsidR="002955C7" w:rsidRDefault="002955C7">
            <w:pPr>
              <w:pStyle w:val="table10"/>
              <w:spacing w:before="120"/>
            </w:pPr>
            <w:r>
              <w:t>15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16.12</w:t>
            </w:r>
            <w:r>
              <w:rPr>
                <w:b w:val="0"/>
                <w:sz w:val="20"/>
                <w:szCs w:val="20"/>
                <w:vertAlign w:val="superscript"/>
              </w:rPr>
              <w:t>2</w:t>
            </w:r>
            <w:r>
              <w:rPr>
                <w:b w:val="0"/>
                <w:sz w:val="20"/>
                <w:szCs w:val="20"/>
              </w:rPr>
              <w:t>. Обмен удостоверения на право подводной охоты</w:t>
            </w:r>
          </w:p>
        </w:tc>
        <w:tc>
          <w:tcPr>
            <w:tcW w:w="777" w:type="pct"/>
            <w:tcMar>
              <w:top w:w="0" w:type="dxa"/>
              <w:left w:w="6" w:type="dxa"/>
              <w:bottom w:w="0" w:type="dxa"/>
              <w:right w:w="6" w:type="dxa"/>
            </w:tcMar>
            <w:hideMark/>
          </w:tcPr>
          <w:p w:rsidR="002955C7" w:rsidRDefault="002955C7">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 xml:space="preserve">0,2 базовой величины </w:t>
            </w:r>
          </w:p>
        </w:tc>
        <w:tc>
          <w:tcPr>
            <w:tcW w:w="813" w:type="pct"/>
            <w:tcMar>
              <w:top w:w="0" w:type="dxa"/>
              <w:left w:w="6" w:type="dxa"/>
              <w:bottom w:w="0" w:type="dxa"/>
              <w:right w:w="6" w:type="dxa"/>
            </w:tcMar>
            <w:hideMark/>
          </w:tcPr>
          <w:p w:rsidR="002955C7" w:rsidRDefault="002955C7">
            <w:pPr>
              <w:pStyle w:val="table10"/>
              <w:spacing w:before="120"/>
            </w:pPr>
            <w:r>
              <w:t xml:space="preserve">15 дней </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16.12</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16.13. Выдача лесного билета</w:t>
            </w:r>
          </w:p>
        </w:tc>
        <w:tc>
          <w:tcPr>
            <w:tcW w:w="777" w:type="pct"/>
            <w:tcMar>
              <w:top w:w="0" w:type="dxa"/>
              <w:left w:w="6" w:type="dxa"/>
              <w:bottom w:w="0" w:type="dxa"/>
              <w:right w:w="6" w:type="dxa"/>
            </w:tcMar>
            <w:hideMark/>
          </w:tcPr>
          <w:p w:rsidR="002955C7" w:rsidRDefault="002955C7">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одного года, а на заготовку живицы – на весь срок заготовки живицы, но не более 15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777" w:type="pct"/>
            <w:tcMar>
              <w:top w:w="0" w:type="dxa"/>
              <w:left w:w="6" w:type="dxa"/>
              <w:bottom w:w="0" w:type="dxa"/>
              <w:right w:w="6" w:type="dxa"/>
            </w:tcMar>
            <w:hideMark/>
          </w:tcPr>
          <w:p w:rsidR="002955C7" w:rsidRDefault="002955C7">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(плата взимается за древесину, отпускаемую на корню)</w:t>
            </w:r>
          </w:p>
        </w:tc>
        <w:tc>
          <w:tcPr>
            <w:tcW w:w="813" w:type="pct"/>
            <w:tcMar>
              <w:top w:w="0" w:type="dxa"/>
              <w:left w:w="6" w:type="dxa"/>
              <w:bottom w:w="0" w:type="dxa"/>
              <w:right w:w="6" w:type="dxa"/>
            </w:tcMar>
            <w:hideMark/>
          </w:tcPr>
          <w:p w:rsidR="002955C7" w:rsidRDefault="002955C7">
            <w:pPr>
              <w:pStyle w:val="table10"/>
              <w:spacing w:before="120"/>
            </w:pPr>
            <w:r>
              <w:t>2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31 декабря года, в котором выдан ордер</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Mar>
              <w:top w:w="0" w:type="dxa"/>
              <w:left w:w="6" w:type="dxa"/>
              <w:bottom w:w="0" w:type="dxa"/>
              <w:right w:w="6" w:type="dxa"/>
            </w:tcMar>
            <w:hideMark/>
          </w:tcPr>
          <w:p w:rsidR="002955C7" w:rsidRDefault="002955C7">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2955C7" w:rsidRDefault="002955C7">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86" w:type="pct"/>
            <w:tcMar>
              <w:top w:w="0" w:type="dxa"/>
              <w:left w:w="6" w:type="dxa"/>
              <w:bottom w:w="0" w:type="dxa"/>
              <w:right w:w="6" w:type="dxa"/>
            </w:tcMar>
            <w:hideMark/>
          </w:tcPr>
          <w:p w:rsidR="002955C7" w:rsidRDefault="002955C7">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Mar>
              <w:top w:w="0" w:type="dxa"/>
              <w:left w:w="6" w:type="dxa"/>
              <w:bottom w:w="0" w:type="dxa"/>
              <w:right w:w="6" w:type="dxa"/>
            </w:tcMar>
            <w:hideMark/>
          </w:tcPr>
          <w:p w:rsidR="002955C7" w:rsidRDefault="002955C7">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2955C7" w:rsidRDefault="002955C7">
            <w:pPr>
              <w:pStyle w:val="table10"/>
              <w:spacing w:before="120"/>
            </w:pPr>
            <w:r>
              <w:t>до 12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16.16.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17</w:t>
            </w:r>
            <w:r>
              <w:br/>
              <w:t>СЕЛЬСКОЕ ХОЗЯЙСТВО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2955C7" w:rsidRDefault="002955C7">
            <w:pPr>
              <w:pStyle w:val="table10"/>
              <w:spacing w:before="120"/>
            </w:pPr>
            <w: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0,3 базовой величины</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Mar>
              <w:top w:w="0" w:type="dxa"/>
              <w:left w:w="6" w:type="dxa"/>
              <w:bottom w:w="0" w:type="dxa"/>
              <w:right w:w="6" w:type="dxa"/>
            </w:tcMar>
            <w:hideMark/>
          </w:tcPr>
          <w:p w:rsidR="002955C7" w:rsidRDefault="002955C7">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Mar>
              <w:top w:w="0" w:type="dxa"/>
              <w:left w:w="6" w:type="dxa"/>
              <w:bottom w:w="0" w:type="dxa"/>
              <w:right w:w="6" w:type="dxa"/>
            </w:tcMar>
            <w:hideMark/>
          </w:tcPr>
          <w:p w:rsidR="002955C7" w:rsidRDefault="002955C7">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0,9 базовой величины</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до окончания транспортировки или сроков реализации продукции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2955C7" w:rsidRDefault="002955C7">
            <w:pPr>
              <w:pStyle w:val="table10"/>
              <w:spacing w:before="120"/>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17.8. Внесение информации о владельце животных (стад) в реестр владельцев животных (стад)</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w:t>
            </w:r>
          </w:p>
        </w:tc>
        <w:tc>
          <w:tcPr>
            <w:tcW w:w="650" w:type="pct"/>
            <w:tcMar>
              <w:top w:w="0" w:type="dxa"/>
              <w:left w:w="6" w:type="dxa"/>
              <w:bottom w:w="0" w:type="dxa"/>
              <w:right w:w="6" w:type="dxa"/>
            </w:tcMar>
            <w:hideMark/>
          </w:tcPr>
          <w:p w:rsidR="002955C7" w:rsidRDefault="002955C7">
            <w:pPr>
              <w:pStyle w:val="table10"/>
              <w:spacing w:before="120"/>
            </w:pPr>
            <w:r>
              <w:t>в течение срока содержания животных (стад)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рабочих дней</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17.10.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20"/>
              <w:ind w:left="0" w:firstLine="0"/>
              <w:rPr>
                <w:b w:val="0"/>
                <w:sz w:val="20"/>
                <w:szCs w:val="20"/>
              </w:rPr>
            </w:pPr>
            <w:r>
              <w:rPr>
                <w:b w:val="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Mar>
              <w:top w:w="0" w:type="dxa"/>
              <w:left w:w="6" w:type="dxa"/>
              <w:bottom w:w="0" w:type="dxa"/>
              <w:right w:w="6" w:type="dxa"/>
            </w:tcMar>
            <w:hideMark/>
          </w:tcPr>
          <w:p w:rsidR="002955C7" w:rsidRDefault="002955C7">
            <w:pPr>
              <w:pStyle w:val="table10"/>
              <w:spacing w:before="120"/>
            </w:pPr>
            <w:r>
              <w:t xml:space="preserve">областной (Минский городской) исполнительный комитет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17</w:t>
            </w:r>
            <w:r>
              <w:rPr>
                <w:vertAlign w:val="superscript"/>
              </w:rPr>
              <w:t>1</w:t>
            </w:r>
            <w:r>
              <w:br/>
              <w:t>ЛИЦЕНЗИРОВАНИЕ АДВОКАТСКОЙ ДЕЯТЕЛЬНОСТИ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20"/>
              <w:ind w:left="0" w:firstLine="0"/>
              <w:rPr>
                <w:b w:val="0"/>
                <w:sz w:val="20"/>
                <w:szCs w:val="20"/>
              </w:rPr>
            </w:pPr>
            <w:r>
              <w:rPr>
                <w:b w:val="0"/>
                <w:sz w:val="20"/>
                <w:szCs w:val="20"/>
              </w:rPr>
              <w:t>17</w:t>
            </w:r>
            <w:r>
              <w:rPr>
                <w:b w:val="0"/>
                <w:sz w:val="20"/>
                <w:szCs w:val="20"/>
                <w:vertAlign w:val="superscript"/>
              </w:rPr>
              <w:t>1</w:t>
            </w:r>
            <w:r>
              <w:rPr>
                <w:b w:val="0"/>
                <w:sz w:val="20"/>
                <w:szCs w:val="20"/>
              </w:rPr>
              <w:t>.1. Получение лицензии на осуществление адвокатской деятельности</w:t>
            </w:r>
          </w:p>
        </w:tc>
        <w:tc>
          <w:tcPr>
            <w:tcW w:w="777" w:type="pct"/>
            <w:tcMar>
              <w:top w:w="0" w:type="dxa"/>
              <w:left w:w="6" w:type="dxa"/>
              <w:bottom w:w="0" w:type="dxa"/>
              <w:right w:w="6" w:type="dxa"/>
            </w:tcMar>
            <w:hideMark/>
          </w:tcPr>
          <w:p w:rsidR="002955C7" w:rsidRDefault="002955C7">
            <w:pPr>
              <w:pStyle w:val="table10"/>
              <w:spacing w:before="120"/>
            </w:pPr>
            <w:r>
              <w:t>Министерство юстиции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w:t>
            </w:r>
          </w:p>
        </w:tc>
        <w:tc>
          <w:tcPr>
            <w:tcW w:w="813" w:type="pct"/>
            <w:tcMar>
              <w:top w:w="0" w:type="dxa"/>
              <w:left w:w="6" w:type="dxa"/>
              <w:bottom w:w="0" w:type="dxa"/>
              <w:right w:w="6" w:type="dxa"/>
            </w:tcMar>
            <w:hideMark/>
          </w:tcPr>
          <w:p w:rsidR="002955C7" w:rsidRDefault="002955C7">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20"/>
              <w:ind w:left="0" w:firstLine="0"/>
              <w:rPr>
                <w:b w:val="0"/>
                <w:sz w:val="20"/>
                <w:szCs w:val="20"/>
              </w:rPr>
            </w:pPr>
            <w:r>
              <w:rPr>
                <w:b w:val="0"/>
                <w:sz w:val="20"/>
                <w:szCs w:val="20"/>
              </w:rPr>
              <w:t>17</w:t>
            </w:r>
            <w:r>
              <w:rPr>
                <w:b w:val="0"/>
                <w:sz w:val="20"/>
                <w:szCs w:val="20"/>
                <w:vertAlign w:val="superscript"/>
              </w:rPr>
              <w:t>1</w:t>
            </w:r>
            <w:r>
              <w:rPr>
                <w:b w:val="0"/>
                <w:sz w:val="20"/>
                <w:szCs w:val="20"/>
              </w:rPr>
              <w:t>.2. Изменение лицензии на осуществление адвокатской деятельности</w:t>
            </w:r>
          </w:p>
        </w:tc>
        <w:tc>
          <w:tcPr>
            <w:tcW w:w="777" w:type="pct"/>
            <w:tcMar>
              <w:top w:w="0" w:type="dxa"/>
              <w:left w:w="6" w:type="dxa"/>
              <w:bottom w:w="0" w:type="dxa"/>
              <w:right w:w="6" w:type="dxa"/>
            </w:tcMar>
            <w:hideMark/>
          </w:tcPr>
          <w:p w:rsidR="002955C7" w:rsidRDefault="002955C7">
            <w:pPr>
              <w:pStyle w:val="table10"/>
              <w:spacing w:before="120"/>
            </w:pPr>
            <w:r>
              <w:t>Министерство юстиции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копии документов, подтверждающих необходимость внесения изменений</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2955C7" w:rsidRDefault="002955C7">
            <w:pPr>
              <w:pStyle w:val="table10"/>
              <w:spacing w:before="120"/>
            </w:pPr>
            <w:r>
              <w:t>5 базовых величин</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приема заявления, а при проведении оценки – 25 рабочих дней со дня приема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2955C7" w:rsidRDefault="002955C7">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2955C7" w:rsidRDefault="002955C7">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t>1 месяц со дня подачи заявления – в случае возврата консульского сбора загранучреждением</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2955C7" w:rsidRDefault="002955C7">
            <w:pPr>
              <w:pStyle w:val="table10"/>
              <w:spacing w:before="120"/>
            </w:pPr>
            <w:r>
              <w:t>налоговый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xml:space="preserve">организация по месту работы, службы, учебы, налоговый орган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2955C7" w:rsidRDefault="002955C7">
            <w:pPr>
              <w:pStyle w:val="table10"/>
              <w:spacing w:before="120"/>
            </w:pPr>
            <w:r>
              <w:t>налоговый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2955C7" w:rsidRDefault="002955C7">
            <w:pPr>
              <w:pStyle w:val="table10"/>
              <w:spacing w:before="120"/>
            </w:pPr>
            <w:r>
              <w:t>налоговый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18.10.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Mar>
              <w:top w:w="0" w:type="dxa"/>
              <w:left w:w="6" w:type="dxa"/>
              <w:bottom w:w="0" w:type="dxa"/>
              <w:right w:w="6" w:type="dxa"/>
            </w:tcMar>
            <w:hideMark/>
          </w:tcPr>
          <w:p w:rsidR="002955C7" w:rsidRDefault="002955C7">
            <w:pPr>
              <w:pStyle w:val="table10"/>
              <w:spacing w:before="120"/>
            </w:pPr>
            <w:r>
              <w:t>Минская центральная таможня</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Mar>
              <w:top w:w="0" w:type="dxa"/>
              <w:left w:w="6" w:type="dxa"/>
              <w:bottom w:w="0" w:type="dxa"/>
              <w:right w:w="6" w:type="dxa"/>
            </w:tcMar>
            <w:hideMark/>
          </w:tcPr>
          <w:p w:rsidR="002955C7" w:rsidRDefault="002955C7">
            <w:pPr>
              <w:pStyle w:val="table10"/>
              <w:spacing w:before="120"/>
            </w:pPr>
            <w:r>
              <w:t>таможенный орган, на текущий (расчетный) банковский счет которого были внесены денежные средства</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Mar>
              <w:top w:w="0" w:type="dxa"/>
              <w:left w:w="6" w:type="dxa"/>
              <w:bottom w:w="0" w:type="dxa"/>
              <w:right w:w="6" w:type="dxa"/>
            </w:tcMar>
            <w:hideMark/>
          </w:tcPr>
          <w:p w:rsidR="002955C7" w:rsidRDefault="002955C7">
            <w:pPr>
              <w:pStyle w:val="table10"/>
              <w:spacing w:before="120"/>
            </w:pPr>
            <w:r>
              <w:t>Минская центральная таможня</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2955C7" w:rsidRDefault="002955C7">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2955C7" w:rsidRDefault="002955C7">
            <w:pPr>
              <w:pStyle w:val="table10"/>
              <w:spacing w:before="120"/>
            </w:pPr>
            <w:r>
              <w:t>до завершения реализации указанной в справке продукции, но не более 1 года со дня выдачи справки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18.15.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77" w:type="pct"/>
            <w:tcMar>
              <w:top w:w="0" w:type="dxa"/>
              <w:left w:w="6" w:type="dxa"/>
              <w:bottom w:w="0" w:type="dxa"/>
              <w:right w:w="6" w:type="dxa"/>
            </w:tcMar>
            <w:hideMark/>
          </w:tcPr>
          <w:p w:rsidR="002955C7" w:rsidRDefault="002955C7">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br/>
            </w:r>
            <w: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18.16</w:t>
            </w:r>
            <w:r>
              <w:rPr>
                <w:b w:val="0"/>
                <w:sz w:val="20"/>
                <w:szCs w:val="20"/>
                <w:vertAlign w:val="superscript"/>
              </w:rPr>
              <w:t>1</w:t>
            </w:r>
            <w:r>
              <w:rPr>
                <w:b w:val="0"/>
                <w:sz w:val="20"/>
                <w:szCs w:val="20"/>
              </w:rPr>
              <w:t>. Принятие решения о применении сбора за осуществление ремесленной деятельности</w:t>
            </w:r>
          </w:p>
        </w:tc>
        <w:tc>
          <w:tcPr>
            <w:tcW w:w="777" w:type="pct"/>
            <w:tcMar>
              <w:top w:w="0" w:type="dxa"/>
              <w:left w:w="6" w:type="dxa"/>
              <w:bottom w:w="0" w:type="dxa"/>
              <w:right w:w="6" w:type="dxa"/>
            </w:tcMar>
            <w:hideMark/>
          </w:tcPr>
          <w:p w:rsidR="002955C7" w:rsidRDefault="002955C7">
            <w:pPr>
              <w:pStyle w:val="table10"/>
              <w:spacing w:before="120"/>
            </w:pPr>
            <w:r>
              <w:t>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удостоверения инвалида или заключения медико-реабилитационной экспертной комиссии – для инвалидов I и II группы</w:t>
            </w:r>
            <w:r>
              <w:br/>
            </w:r>
            <w:r>
              <w:br/>
              <w:t>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br/>
            </w:r>
            <w:r>
              <w:br/>
              <w:t>копия пенсионного удостоверения – для физических лиц, которым назначена трудовая пенсия по возрасту или за выслугу лет</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рабочих дней</w:t>
            </w:r>
          </w:p>
        </w:tc>
        <w:tc>
          <w:tcPr>
            <w:tcW w:w="650" w:type="pct"/>
            <w:tcMar>
              <w:top w:w="0" w:type="dxa"/>
              <w:left w:w="6" w:type="dxa"/>
              <w:bottom w:w="0" w:type="dxa"/>
              <w:right w:w="6" w:type="dxa"/>
            </w:tcMar>
            <w:hideMark/>
          </w:tcPr>
          <w:p w:rsidR="002955C7" w:rsidRDefault="002955C7">
            <w:pPr>
              <w:pStyle w:val="table10"/>
              <w:spacing w:before="120"/>
            </w:pPr>
            <w:r>
              <w:t>на период присвоения статуса народного мастера, если указанный период ограничен сроком, – в отношении народных мастеров</w:t>
            </w:r>
            <w:r>
              <w:br/>
            </w:r>
            <w:r>
              <w:br/>
              <w:t>на период установления инвалидности I или II группы, если указанный период ограничен сроком, – в отношении инвалидов I и II группы</w:t>
            </w:r>
            <w:r>
              <w:br/>
            </w:r>
            <w:r>
              <w:b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br/>
            </w:r>
            <w:r>
              <w:br/>
              <w:t>бессрочно – в иных случаях</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Mar>
              <w:top w:w="0" w:type="dxa"/>
              <w:left w:w="6" w:type="dxa"/>
              <w:bottom w:w="0" w:type="dxa"/>
              <w:right w:w="6" w:type="dxa"/>
            </w:tcMar>
            <w:hideMark/>
          </w:tcPr>
          <w:p w:rsidR="002955C7" w:rsidRDefault="002955C7">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2955C7" w:rsidRDefault="002955C7">
            <w:pPr>
              <w:pStyle w:val="table10"/>
              <w:spacing w:before="120"/>
            </w:pPr>
            <w:r>
              <w:t>до прекращения измененного срока уплаты налога, сбора (пошлины), пеней</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2955C7" w:rsidRDefault="002955C7">
            <w:pPr>
              <w:pStyle w:val="table10"/>
              <w:spacing w:before="120"/>
            </w:pPr>
            <w:r>
              <w:t>налоговый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2955C7" w:rsidRDefault="002955C7">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5 базовых величин</w:t>
            </w:r>
          </w:p>
        </w:tc>
        <w:tc>
          <w:tcPr>
            <w:tcW w:w="813" w:type="pct"/>
            <w:tcMar>
              <w:top w:w="0" w:type="dxa"/>
              <w:left w:w="6" w:type="dxa"/>
              <w:bottom w:w="0" w:type="dxa"/>
              <w:right w:w="6" w:type="dxa"/>
            </w:tcMar>
            <w:hideMark/>
          </w:tcPr>
          <w:p w:rsidR="002955C7" w:rsidRDefault="002955C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на котором проставляется апостиль</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18.19.2. при обращении иностранного гражданина и лица без гражданства, находящихся за пределами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50 евро</w:t>
            </w:r>
          </w:p>
        </w:tc>
        <w:tc>
          <w:tcPr>
            <w:tcW w:w="813" w:type="pct"/>
            <w:tcMar>
              <w:top w:w="0" w:type="dxa"/>
              <w:left w:w="6" w:type="dxa"/>
              <w:bottom w:w="0" w:type="dxa"/>
              <w:right w:w="6" w:type="dxa"/>
            </w:tcMar>
            <w:hideMark/>
          </w:tcPr>
          <w:p w:rsidR="002955C7" w:rsidRDefault="002955C7">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на котором проставляется апостиль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легализация которого осуществляется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Министерство иностранных дел</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w:t>
            </w:r>
          </w:p>
        </w:tc>
        <w:tc>
          <w:tcPr>
            <w:tcW w:w="813" w:type="pct"/>
            <w:tcMar>
              <w:top w:w="0" w:type="dxa"/>
              <w:left w:w="6" w:type="dxa"/>
              <w:bottom w:w="0" w:type="dxa"/>
              <w:right w:w="6" w:type="dxa"/>
            </w:tcMar>
            <w:hideMark/>
          </w:tcPr>
          <w:p w:rsidR="002955C7" w:rsidRDefault="002955C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легализация которого осуществляется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50 евро</w:t>
            </w:r>
          </w:p>
        </w:tc>
        <w:tc>
          <w:tcPr>
            <w:tcW w:w="813" w:type="pct"/>
            <w:tcMar>
              <w:top w:w="0" w:type="dxa"/>
              <w:left w:w="6" w:type="dxa"/>
              <w:bottom w:w="0" w:type="dxa"/>
              <w:right w:w="6" w:type="dxa"/>
            </w:tcMar>
            <w:hideMark/>
          </w:tcPr>
          <w:p w:rsidR="002955C7" w:rsidRDefault="002955C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легализация которого осуществляется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50 евро</w:t>
            </w:r>
          </w:p>
        </w:tc>
        <w:tc>
          <w:tcPr>
            <w:tcW w:w="813" w:type="pct"/>
            <w:tcMar>
              <w:top w:w="0" w:type="dxa"/>
              <w:left w:w="6" w:type="dxa"/>
              <w:bottom w:w="0" w:type="dxa"/>
              <w:right w:w="6" w:type="dxa"/>
            </w:tcMar>
            <w:hideMark/>
          </w:tcPr>
          <w:p w:rsidR="002955C7" w:rsidRDefault="002955C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легализация которого осуществляется</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2955C7" w:rsidRDefault="002955C7">
            <w:pPr>
              <w:pStyle w:val="table10"/>
              <w:spacing w:before="120"/>
            </w:pPr>
            <w:r>
              <w:t>дипломатическое представительство либо консульское учреждение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50 евро</w:t>
            </w:r>
          </w:p>
        </w:tc>
        <w:tc>
          <w:tcPr>
            <w:tcW w:w="813" w:type="pct"/>
            <w:tcMar>
              <w:top w:w="0" w:type="dxa"/>
              <w:left w:w="6" w:type="dxa"/>
              <w:bottom w:w="0" w:type="dxa"/>
              <w:right w:w="6" w:type="dxa"/>
            </w:tcMar>
            <w:hideMark/>
          </w:tcPr>
          <w:p w:rsidR="002955C7" w:rsidRDefault="002955C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документа, легализация которого осуществляется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18.22.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2955C7" w:rsidRDefault="002955C7">
            <w:pPr>
              <w:pStyle w:val="table10"/>
              <w:spacing w:before="120"/>
            </w:pPr>
            <w:r>
              <w:t>Министерство финансов</w:t>
            </w:r>
          </w:p>
        </w:tc>
        <w:tc>
          <w:tcPr>
            <w:tcW w:w="1120" w:type="pct"/>
            <w:tcMar>
              <w:top w:w="0" w:type="dxa"/>
              <w:left w:w="6" w:type="dxa"/>
              <w:bottom w:w="0" w:type="dxa"/>
              <w:right w:w="6" w:type="dxa"/>
            </w:tcMar>
            <w:hideMark/>
          </w:tcPr>
          <w:p w:rsidR="002955C7" w:rsidRDefault="002955C7">
            <w:pPr>
              <w:pStyle w:val="table10"/>
              <w:spacing w:before="120"/>
            </w:pPr>
            <w:r>
              <w:t xml:space="preserve">заявление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18.24.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77" w:type="pct"/>
            <w:tcMar>
              <w:top w:w="0" w:type="dxa"/>
              <w:left w:w="6" w:type="dxa"/>
              <w:bottom w:w="0" w:type="dxa"/>
              <w:right w:w="6" w:type="dxa"/>
            </w:tcMar>
            <w:hideMark/>
          </w:tcPr>
          <w:p w:rsidR="002955C7" w:rsidRDefault="002955C7">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77" w:type="pct"/>
            <w:tcMar>
              <w:top w:w="0" w:type="dxa"/>
              <w:left w:w="6" w:type="dxa"/>
              <w:bottom w:w="0" w:type="dxa"/>
              <w:right w:w="6" w:type="dxa"/>
            </w:tcMar>
            <w:hideMark/>
          </w:tcPr>
          <w:p w:rsidR="002955C7" w:rsidRDefault="002955C7">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Mar>
              <w:top w:w="0" w:type="dxa"/>
              <w:left w:w="6" w:type="dxa"/>
              <w:bottom w:w="0" w:type="dxa"/>
              <w:right w:w="6" w:type="dxa"/>
            </w:tcMar>
            <w:hideMark/>
          </w:tcPr>
          <w:p w:rsidR="002955C7" w:rsidRDefault="002955C7">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777" w:type="pct"/>
            <w:tcMar>
              <w:top w:w="0" w:type="dxa"/>
              <w:left w:w="6" w:type="dxa"/>
              <w:bottom w:w="0" w:type="dxa"/>
              <w:right w:w="6" w:type="dxa"/>
            </w:tcMar>
            <w:hideMark/>
          </w:tcPr>
          <w:p w:rsidR="002955C7" w:rsidRDefault="002955C7">
            <w:pPr>
              <w:pStyle w:val="table10"/>
              <w:spacing w:before="120"/>
            </w:pPr>
            <w:r>
              <w:t xml:space="preserve">нотариальный архив по месту хранения архивных документов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18.27.2. содержащих сведения о завещании</w:t>
            </w:r>
          </w:p>
        </w:tc>
        <w:tc>
          <w:tcPr>
            <w:tcW w:w="777" w:type="pct"/>
            <w:tcMar>
              <w:top w:w="0" w:type="dxa"/>
              <w:left w:w="6" w:type="dxa"/>
              <w:bottom w:w="0" w:type="dxa"/>
              <w:right w:w="6" w:type="dxa"/>
            </w:tcMar>
            <w:hideMark/>
          </w:tcPr>
          <w:p w:rsidR="002955C7" w:rsidRDefault="002955C7">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19</w:t>
            </w:r>
            <w:r>
              <w:br/>
              <w:t>ОХРАНА ОБЪЕКТОВ ПРАВА ПРОМЫШЛЕННОЙ СОБСТВЕННОСТИ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 Выдача патента на изобретение</w:t>
            </w:r>
          </w:p>
        </w:tc>
        <w:tc>
          <w:tcPr>
            <w:tcW w:w="777" w:type="pct"/>
            <w:tcMar>
              <w:top w:w="0" w:type="dxa"/>
              <w:left w:w="6" w:type="dxa"/>
              <w:bottom w:w="0" w:type="dxa"/>
              <w:right w:w="6" w:type="dxa"/>
            </w:tcMar>
            <w:hideMark/>
          </w:tcPr>
          <w:p w:rsidR="002955C7" w:rsidRDefault="002955C7">
            <w:pPr>
              <w:pStyle w:val="table10"/>
              <w:spacing w:before="120"/>
            </w:pPr>
            <w:r>
              <w:t>государственное учреждение «Национальный центр интеллектуальной собственности» (далее – 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86" w:type="pct"/>
            <w:tcMar>
              <w:top w:w="0" w:type="dxa"/>
              <w:left w:w="6" w:type="dxa"/>
              <w:bottom w:w="0" w:type="dxa"/>
              <w:right w:w="6" w:type="dxa"/>
            </w:tcMar>
            <w:hideMark/>
          </w:tcPr>
          <w:p w:rsidR="002955C7" w:rsidRDefault="002955C7">
            <w:pPr>
              <w:pStyle w:val="table10"/>
              <w:spacing w:before="120"/>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Mar>
              <w:top w:w="0" w:type="dxa"/>
              <w:left w:w="6" w:type="dxa"/>
              <w:bottom w:w="0" w:type="dxa"/>
              <w:right w:w="6" w:type="dxa"/>
            </w:tcMar>
            <w:hideMark/>
          </w:tcPr>
          <w:p w:rsidR="002955C7" w:rsidRDefault="002955C7">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2955C7" w:rsidRDefault="002955C7">
            <w:pPr>
              <w:pStyle w:val="table10"/>
              <w:spacing w:before="120"/>
            </w:pPr>
            <w:r>
              <w:t>20 лет с даты подачи заявки на выдачу патента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2,45 базовой величины (0,6125 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Mar>
              <w:top w:w="0" w:type="dxa"/>
              <w:left w:w="6" w:type="dxa"/>
              <w:bottom w:w="0" w:type="dxa"/>
              <w:right w:w="6" w:type="dxa"/>
            </w:tcMar>
            <w:hideMark/>
          </w:tcPr>
          <w:p w:rsidR="002955C7" w:rsidRDefault="002955C7">
            <w:pPr>
              <w:pStyle w:val="table10"/>
              <w:spacing w:before="120"/>
            </w:pPr>
            <w:r>
              <w:t>15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19.3. Выдача патента на полезную модель</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Mar>
              <w:top w:w="0" w:type="dxa"/>
              <w:left w:w="6" w:type="dxa"/>
              <w:bottom w:w="0" w:type="dxa"/>
              <w:right w:w="6" w:type="dxa"/>
            </w:tcMar>
            <w:hideMark/>
          </w:tcPr>
          <w:p w:rsidR="002955C7" w:rsidRDefault="002955C7">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2955C7" w:rsidRDefault="002955C7">
            <w:pPr>
              <w:pStyle w:val="table10"/>
              <w:spacing w:before="120"/>
            </w:pPr>
            <w:r>
              <w:t>5 лет с даты подачи заявки на выдачу патента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Mar>
              <w:top w:w="0" w:type="dxa"/>
              <w:left w:w="6" w:type="dxa"/>
              <w:bottom w:w="0" w:type="dxa"/>
              <w:right w:w="6" w:type="dxa"/>
            </w:tcMar>
            <w:hideMark/>
          </w:tcPr>
          <w:p w:rsidR="002955C7" w:rsidRDefault="002955C7">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патента на полезную модель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3" w:type="pct"/>
            <w:tcMar>
              <w:top w:w="0" w:type="dxa"/>
              <w:left w:w="6" w:type="dxa"/>
              <w:bottom w:w="0" w:type="dxa"/>
              <w:right w:w="6" w:type="dxa"/>
            </w:tcMar>
            <w:hideMark/>
          </w:tcPr>
          <w:p w:rsidR="002955C7" w:rsidRDefault="002955C7">
            <w:pPr>
              <w:pStyle w:val="table10"/>
              <w:spacing w:before="120"/>
            </w:pPr>
            <w:r>
              <w:t>15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Mar>
              <w:top w:w="0" w:type="dxa"/>
              <w:left w:w="6" w:type="dxa"/>
              <w:bottom w:w="0" w:type="dxa"/>
              <w:right w:w="6" w:type="dxa"/>
            </w:tcMar>
            <w:hideMark/>
          </w:tcPr>
          <w:p w:rsidR="002955C7" w:rsidRDefault="002955C7">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2955C7" w:rsidRDefault="002955C7">
            <w:pPr>
              <w:pStyle w:val="table10"/>
              <w:spacing w:before="120"/>
            </w:pPr>
            <w:r>
              <w:t>10 лет с даты подачи заявки на выдачу патента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двенадцатый–пятнадцатый годы действия патента</w:t>
            </w:r>
          </w:p>
        </w:tc>
        <w:tc>
          <w:tcPr>
            <w:tcW w:w="813" w:type="pct"/>
            <w:tcMar>
              <w:top w:w="0" w:type="dxa"/>
              <w:left w:w="6" w:type="dxa"/>
              <w:bottom w:w="0" w:type="dxa"/>
              <w:right w:w="6" w:type="dxa"/>
            </w:tcMar>
            <w:hideMark/>
          </w:tcPr>
          <w:p w:rsidR="002955C7" w:rsidRDefault="002955C7">
            <w:pPr>
              <w:pStyle w:val="table10"/>
              <w:spacing w:before="120"/>
            </w:pPr>
            <w:r>
              <w:t>15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2955C7" w:rsidRDefault="002955C7">
            <w:pPr>
              <w:pStyle w:val="table10"/>
              <w:spacing w:before="120"/>
            </w:pPr>
            <w:r>
              <w:t>до 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2955C7" w:rsidRDefault="002955C7">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патента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Mar>
              <w:top w:w="0" w:type="dxa"/>
              <w:left w:w="6" w:type="dxa"/>
              <w:bottom w:w="0" w:type="dxa"/>
              <w:right w:w="6" w:type="dxa"/>
            </w:tcMar>
            <w:hideMark/>
          </w:tcPr>
          <w:p w:rsidR="002955C7" w:rsidRDefault="002955C7">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2955C7" w:rsidRDefault="002955C7">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3" w:type="pct"/>
            <w:tcMar>
              <w:top w:w="0" w:type="dxa"/>
              <w:left w:w="6" w:type="dxa"/>
              <w:bottom w:w="0" w:type="dxa"/>
              <w:right w:w="6" w:type="dxa"/>
            </w:tcMar>
            <w:hideMark/>
          </w:tcPr>
          <w:p w:rsidR="002955C7" w:rsidRDefault="002955C7">
            <w:pPr>
              <w:pStyle w:val="table10"/>
              <w:spacing w:before="120"/>
            </w:pPr>
            <w:r>
              <w:t>15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1 год</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Mar>
              <w:top w:w="0" w:type="dxa"/>
              <w:left w:w="6" w:type="dxa"/>
              <w:bottom w:w="0" w:type="dxa"/>
              <w:right w:w="6" w:type="dxa"/>
            </w:tcMar>
            <w:hideMark/>
          </w:tcPr>
          <w:p w:rsidR="002955C7" w:rsidRDefault="002955C7">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2955C7" w:rsidRDefault="002955C7">
            <w:pPr>
              <w:pStyle w:val="table10"/>
              <w:spacing w:before="120"/>
            </w:pPr>
            <w:r>
              <w:t>10 лет с даты подачи заявки на регистрацию товарного знака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19.11</w:t>
            </w:r>
            <w:r>
              <w:rPr>
                <w:b w:val="0"/>
                <w:sz w:val="20"/>
                <w:szCs w:val="20"/>
                <w:vertAlign w:val="superscript"/>
              </w:rPr>
              <w:t>1</w:t>
            </w:r>
            <w:r>
              <w:rPr>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Mar>
              <w:top w:w="0" w:type="dxa"/>
              <w:left w:w="6" w:type="dxa"/>
              <w:bottom w:w="0" w:type="dxa"/>
              <w:right w:w="6" w:type="dxa"/>
            </w:tcMar>
            <w:hideMark/>
          </w:tcPr>
          <w:p w:rsidR="002955C7" w:rsidRDefault="002955C7">
            <w:pPr>
              <w:pStyle w:val="table10"/>
              <w:spacing w:before="120"/>
            </w:pPr>
            <w:r>
              <w:t>Государственный комитет по науке и технологиям</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регистрации товарного знака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55 базовых величин</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10 лет</w:t>
            </w:r>
          </w:p>
        </w:tc>
      </w:tr>
      <w:tr w:rsidR="002955C7">
        <w:trPr>
          <w:trHeight w:val="240"/>
        </w:trPr>
        <w:tc>
          <w:tcPr>
            <w:tcW w:w="754" w:type="pct"/>
            <w:tcMar>
              <w:top w:w="0" w:type="dxa"/>
              <w:left w:w="6" w:type="dxa"/>
              <w:bottom w:w="0" w:type="dxa"/>
              <w:right w:w="6" w:type="dxa"/>
            </w:tcMar>
            <w:hideMark/>
          </w:tcPr>
          <w:p w:rsidR="002955C7" w:rsidRDefault="002955C7">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Mar>
              <w:top w:w="0" w:type="dxa"/>
              <w:left w:w="6" w:type="dxa"/>
              <w:bottom w:w="0" w:type="dxa"/>
              <w:right w:w="6" w:type="dxa"/>
            </w:tcMar>
            <w:hideMark/>
          </w:tcPr>
          <w:p w:rsidR="002955C7" w:rsidRDefault="002955C7">
            <w:pPr>
              <w:pStyle w:val="table10"/>
              <w:spacing w:before="120"/>
            </w:pPr>
            <w:r>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Mar>
              <w:top w:w="0" w:type="dxa"/>
              <w:left w:w="6" w:type="dxa"/>
              <w:bottom w:w="0" w:type="dxa"/>
              <w:right w:w="6" w:type="dxa"/>
            </w:tcMar>
            <w:hideMark/>
          </w:tcPr>
          <w:p w:rsidR="002955C7" w:rsidRDefault="002955C7">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2955C7" w:rsidRDefault="002955C7">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Mar>
              <w:top w:w="0" w:type="dxa"/>
              <w:left w:w="6" w:type="dxa"/>
              <w:bottom w:w="0" w:type="dxa"/>
              <w:right w:w="6" w:type="dxa"/>
            </w:tcMar>
            <w:hideMark/>
          </w:tcPr>
          <w:p w:rsidR="002955C7" w:rsidRDefault="002955C7">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Mar>
              <w:top w:w="0" w:type="dxa"/>
              <w:left w:w="6" w:type="dxa"/>
              <w:bottom w:w="0" w:type="dxa"/>
              <w:right w:w="6" w:type="dxa"/>
            </w:tcMar>
            <w:hideMark/>
          </w:tcPr>
          <w:p w:rsidR="002955C7" w:rsidRDefault="002955C7">
            <w:pPr>
              <w:pStyle w:val="table10"/>
              <w:spacing w:before="120"/>
            </w:pPr>
            <w:r>
              <w:t>10 лет с даты подачи заявки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55 базовых величин</w:t>
            </w:r>
          </w:p>
        </w:tc>
        <w:tc>
          <w:tcPr>
            <w:tcW w:w="813" w:type="pct"/>
            <w:tcMar>
              <w:top w:w="0" w:type="dxa"/>
              <w:left w:w="6" w:type="dxa"/>
              <w:bottom w:w="0" w:type="dxa"/>
              <w:right w:w="6" w:type="dxa"/>
            </w:tcMar>
            <w:hideMark/>
          </w:tcPr>
          <w:p w:rsidR="002955C7" w:rsidRDefault="002955C7">
            <w:pPr>
              <w:pStyle w:val="table10"/>
              <w:spacing w:before="120"/>
            </w:pPr>
            <w:r>
              <w:t>15 дней</w:t>
            </w:r>
          </w:p>
        </w:tc>
        <w:tc>
          <w:tcPr>
            <w:tcW w:w="650" w:type="pct"/>
            <w:tcMar>
              <w:top w:w="0" w:type="dxa"/>
              <w:left w:w="6" w:type="dxa"/>
              <w:bottom w:w="0" w:type="dxa"/>
              <w:right w:w="6" w:type="dxa"/>
            </w:tcMar>
            <w:hideMark/>
          </w:tcPr>
          <w:p w:rsidR="002955C7" w:rsidRDefault="002955C7">
            <w:pPr>
              <w:pStyle w:val="table10"/>
              <w:spacing w:before="120"/>
            </w:pPr>
            <w:r>
              <w:t>10 лет с даты подачи заявки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в патентный орган</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7 базовых величин</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патента, свидетельства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5 базовых величин</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ходатайства</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патента, свидетельства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договора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патента, свидетельства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77" w:type="pct"/>
            <w:tcMar>
              <w:top w:w="0" w:type="dxa"/>
              <w:left w:w="6" w:type="dxa"/>
              <w:bottom w:w="0" w:type="dxa"/>
              <w:right w:w="6" w:type="dxa"/>
            </w:tcMar>
            <w:hideMark/>
          </w:tcPr>
          <w:p w:rsidR="002955C7" w:rsidRDefault="002955C7">
            <w:pPr>
              <w:pStyle w:val="table10"/>
              <w:spacing w:before="120"/>
            </w:pPr>
            <w:r>
              <w:t xml:space="preserve">патентный орган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действия договора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(0,5 базовой величины – для граждан, являющихся авторами)</w:t>
            </w:r>
          </w:p>
        </w:tc>
        <w:tc>
          <w:tcPr>
            <w:tcW w:w="813" w:type="pct"/>
            <w:tcMar>
              <w:top w:w="0" w:type="dxa"/>
              <w:left w:w="6" w:type="dxa"/>
              <w:bottom w:w="0" w:type="dxa"/>
              <w:right w:w="6" w:type="dxa"/>
            </w:tcMar>
            <w:hideMark/>
          </w:tcPr>
          <w:p w:rsidR="002955C7" w:rsidRDefault="002955C7">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2955C7" w:rsidRDefault="002955C7">
            <w:pPr>
              <w:pStyle w:val="table10"/>
              <w:spacing w:before="120"/>
            </w:pPr>
            <w:r>
              <w:t>до прекращения действия открытой лицензии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(0,5 базовой величины – для граждан, являющихся авторами)</w:t>
            </w:r>
          </w:p>
        </w:tc>
        <w:tc>
          <w:tcPr>
            <w:tcW w:w="813" w:type="pct"/>
            <w:tcMar>
              <w:top w:w="0" w:type="dxa"/>
              <w:left w:w="6" w:type="dxa"/>
              <w:bottom w:w="0" w:type="dxa"/>
              <w:right w:w="6" w:type="dxa"/>
            </w:tcMar>
            <w:hideMark/>
          </w:tcPr>
          <w:p w:rsidR="002955C7" w:rsidRDefault="002955C7">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0"/>
              <w:ind w:left="0" w:firstLine="0"/>
              <w:rPr>
                <w:b w:val="0"/>
                <w:sz w:val="20"/>
                <w:szCs w:val="20"/>
              </w:rPr>
            </w:pPr>
            <w:r>
              <w:rPr>
                <w:b w:val="0"/>
                <w:sz w:val="20"/>
                <w:szCs w:val="20"/>
              </w:rPr>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патентный орган</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2955C7" w:rsidRDefault="002955C7">
            <w:pPr>
              <w:pStyle w:val="table10"/>
              <w:spacing w:before="120"/>
            </w:pPr>
            <w:r>
              <w:t>5 базовых величин</w:t>
            </w:r>
          </w:p>
        </w:tc>
        <w:tc>
          <w:tcPr>
            <w:tcW w:w="813" w:type="pct"/>
            <w:tcMar>
              <w:top w:w="0" w:type="dxa"/>
              <w:left w:w="6" w:type="dxa"/>
              <w:bottom w:w="0" w:type="dxa"/>
              <w:right w:w="6" w:type="dxa"/>
            </w:tcMar>
            <w:hideMark/>
          </w:tcPr>
          <w:p w:rsidR="002955C7" w:rsidRDefault="002955C7">
            <w:pPr>
              <w:pStyle w:val="table10"/>
              <w:spacing w:before="120"/>
            </w:pPr>
            <w:r>
              <w:t>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20</w:t>
            </w:r>
            <w:r>
              <w:br/>
              <w:t>ВОИНСКАЯ ОБЯЗАННОСТЬ, ПРОХОЖДЕНИЕ АЛЬТЕРНАТИВНОЙ СЛУЖБЫ. ОБОРОНА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военная медицинская организация</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2955C7" w:rsidRDefault="002955C7">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2955C7" w:rsidRDefault="002955C7">
            <w:pPr>
              <w:pStyle w:val="table10"/>
              <w:spacing w:before="120"/>
            </w:pPr>
            <w:r>
              <w:t xml:space="preserve">бесплатно </w:t>
            </w:r>
          </w:p>
        </w:tc>
        <w:tc>
          <w:tcPr>
            <w:tcW w:w="813" w:type="pct"/>
            <w:tcMar>
              <w:top w:w="0" w:type="dxa"/>
              <w:left w:w="6" w:type="dxa"/>
              <w:bottom w:w="0" w:type="dxa"/>
              <w:right w:w="6" w:type="dxa"/>
            </w:tcMar>
            <w:hideMark/>
          </w:tcPr>
          <w:p w:rsidR="002955C7" w:rsidRDefault="002955C7">
            <w:pPr>
              <w:pStyle w:val="table10"/>
              <w:spacing w:before="120"/>
            </w:pPr>
            <w:r>
              <w:t>5 дней со дня</w:t>
            </w:r>
            <w:r>
              <w:br/>
              <w:t>обращения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на срок получения пенсии по случаю потери кормильца, пенсии по инвалидности</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2955C7" w:rsidRDefault="002955C7">
            <w:pPr>
              <w:pStyle w:val="table10"/>
              <w:spacing w:before="120"/>
            </w:pPr>
            <w:r>
              <w:t>воинская часть, иная организация Вооруженных Сил, транспортных войск</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2955C7" w:rsidRDefault="002955C7">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дня со дня обращения</w:t>
            </w:r>
          </w:p>
        </w:tc>
        <w:tc>
          <w:tcPr>
            <w:tcW w:w="650" w:type="pct"/>
            <w:tcMar>
              <w:top w:w="0" w:type="dxa"/>
              <w:left w:w="6" w:type="dxa"/>
              <w:bottom w:w="0" w:type="dxa"/>
              <w:right w:w="6" w:type="dxa"/>
            </w:tcMar>
            <w:hideMark/>
          </w:tcPr>
          <w:p w:rsidR="002955C7" w:rsidRDefault="002955C7">
            <w:pPr>
              <w:pStyle w:val="table10"/>
              <w:spacing w:before="120"/>
            </w:pPr>
            <w:r>
              <w:t>на период службы</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77" w:type="pct"/>
            <w:tcMar>
              <w:top w:w="0" w:type="dxa"/>
              <w:left w:w="6" w:type="dxa"/>
              <w:bottom w:w="0" w:type="dxa"/>
              <w:right w:w="6" w:type="dxa"/>
            </w:tcMar>
            <w:hideMark/>
          </w:tcPr>
          <w:p w:rsidR="002955C7" w:rsidRDefault="002955C7">
            <w:pPr>
              <w:pStyle w:val="table10"/>
              <w:spacing w:before="120"/>
            </w:pPr>
            <w:r>
              <w:t>орган по труду, занятости и социальной защите по месту жительства гражданина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рабочий день со дня обращения</w:t>
            </w:r>
          </w:p>
        </w:tc>
        <w:tc>
          <w:tcPr>
            <w:tcW w:w="650" w:type="pct"/>
            <w:tcMar>
              <w:top w:w="0" w:type="dxa"/>
              <w:left w:w="6" w:type="dxa"/>
              <w:bottom w:w="0" w:type="dxa"/>
              <w:right w:w="6" w:type="dxa"/>
            </w:tcMar>
            <w:hideMark/>
          </w:tcPr>
          <w:p w:rsidR="002955C7" w:rsidRDefault="002955C7">
            <w:pPr>
              <w:pStyle w:val="table10"/>
              <w:spacing w:before="120"/>
            </w:pPr>
            <w:r>
              <w:t xml:space="preserve">на период службы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2955C7" w:rsidRDefault="002955C7">
            <w:pPr>
              <w:pStyle w:val="table10"/>
              <w:spacing w:before="120"/>
            </w:pPr>
            <w:r>
              <w:t>учреждение образования «Минское суворовское военное училище»</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3 месяца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2955C7" w:rsidRDefault="002955C7">
            <w:pPr>
              <w:pStyle w:val="table10"/>
              <w:spacing w:before="120"/>
            </w:pPr>
            <w:r>
              <w:t>организация Вооруженных Сил, органы государственной безопасности</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2955C7" w:rsidRDefault="002955C7">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120" w:type="pct"/>
            <w:tcMar>
              <w:top w:w="0" w:type="dxa"/>
              <w:left w:w="6" w:type="dxa"/>
              <w:bottom w:w="0" w:type="dxa"/>
              <w:right w:w="6" w:type="dxa"/>
            </w:tcMar>
            <w:hideMark/>
          </w:tcPr>
          <w:p w:rsidR="002955C7" w:rsidRDefault="002955C7">
            <w:pPr>
              <w:pStyle w:val="table10"/>
              <w:spacing w:before="120"/>
              <w:jc w:val="center"/>
            </w:pPr>
            <w:r>
              <w:t xml:space="preserve">– </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777" w:type="pct"/>
            <w:tcMar>
              <w:top w:w="0" w:type="dxa"/>
              <w:left w:w="6" w:type="dxa"/>
              <w:bottom w:w="0" w:type="dxa"/>
              <w:right w:w="6" w:type="dxa"/>
            </w:tcMar>
            <w:hideMark/>
          </w:tcPr>
          <w:p w:rsidR="002955C7" w:rsidRDefault="002955C7">
            <w:pPr>
              <w:pStyle w:val="table10"/>
              <w:spacing w:before="120"/>
            </w:pPr>
            <w:r>
              <w:t>воинская часть</w:t>
            </w:r>
          </w:p>
        </w:tc>
        <w:tc>
          <w:tcPr>
            <w:tcW w:w="1120" w:type="pct"/>
            <w:tcMar>
              <w:top w:w="0" w:type="dxa"/>
              <w:left w:w="6" w:type="dxa"/>
              <w:bottom w:w="0" w:type="dxa"/>
              <w:right w:w="6" w:type="dxa"/>
            </w:tcMar>
            <w:hideMark/>
          </w:tcPr>
          <w:p w:rsidR="002955C7" w:rsidRDefault="002955C7">
            <w:pPr>
              <w:pStyle w:val="table10"/>
              <w:spacing w:before="120"/>
              <w:jc w:val="center"/>
            </w:pPr>
            <w:r>
              <w:t>–</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на период пребывания в воинской части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2955C7" w:rsidRDefault="002955C7">
            <w:pPr>
              <w:pStyle w:val="table10"/>
              <w:spacing w:before="120"/>
            </w:pPr>
            <w:r>
              <w:t>государственные органы, в которых предусмотрена военная служба</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6 месяцев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77" w:type="pct"/>
            <w:tcMar>
              <w:top w:w="0" w:type="dxa"/>
              <w:left w:w="6" w:type="dxa"/>
              <w:bottom w:w="0" w:type="dxa"/>
              <w:right w:w="6" w:type="dxa"/>
            </w:tcMar>
            <w:hideMark/>
          </w:tcPr>
          <w:p w:rsidR="002955C7" w:rsidRDefault="002955C7">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указанного в выданном разрешении</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20.14. Выдача разрешения на использование воздушного пространства запретной зоны</w:t>
            </w:r>
          </w:p>
        </w:tc>
        <w:tc>
          <w:tcPr>
            <w:tcW w:w="777" w:type="pct"/>
            <w:tcMar>
              <w:top w:w="0" w:type="dxa"/>
              <w:left w:w="6" w:type="dxa"/>
              <w:bottom w:w="0" w:type="dxa"/>
              <w:right w:w="6" w:type="dxa"/>
            </w:tcMar>
            <w:hideMark/>
          </w:tcPr>
          <w:p w:rsidR="002955C7" w:rsidRDefault="002955C7">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2955C7" w:rsidRDefault="002955C7">
            <w:pPr>
              <w:pStyle w:val="table10"/>
              <w:spacing w:before="120"/>
            </w:pPr>
            <w:r>
              <w:t>заявление</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5 рабочих дней</w:t>
            </w:r>
          </w:p>
        </w:tc>
        <w:tc>
          <w:tcPr>
            <w:tcW w:w="650" w:type="pct"/>
            <w:tcMar>
              <w:top w:w="0" w:type="dxa"/>
              <w:left w:w="6" w:type="dxa"/>
              <w:bottom w:w="0" w:type="dxa"/>
              <w:right w:w="6" w:type="dxa"/>
            </w:tcMar>
            <w:hideMark/>
          </w:tcPr>
          <w:p w:rsidR="002955C7" w:rsidRDefault="002955C7">
            <w:pPr>
              <w:pStyle w:val="table10"/>
              <w:spacing w:before="120"/>
            </w:pPr>
            <w:r>
              <w:t>до окончания срока, указанного в выданном разрешении</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21</w:t>
            </w:r>
            <w:r>
              <w:br/>
              <w:t>ОБОРОТ ОРУЖИЯ</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2 базовые величины – за каждую единицу гражданского оружия</w:t>
            </w:r>
          </w:p>
        </w:tc>
        <w:tc>
          <w:tcPr>
            <w:tcW w:w="813" w:type="pct"/>
            <w:tcMar>
              <w:top w:w="0" w:type="dxa"/>
              <w:left w:w="6" w:type="dxa"/>
              <w:bottom w:w="0" w:type="dxa"/>
              <w:right w:w="6" w:type="dxa"/>
            </w:tcMar>
            <w:hideMark/>
          </w:tcPr>
          <w:p w:rsidR="002955C7" w:rsidRDefault="002955C7">
            <w:pPr>
              <w:pStyle w:val="table10"/>
              <w:spacing w:before="120"/>
            </w:pPr>
            <w:r>
              <w:t>10 дней со дня приобретения оружия</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наградные документы</w:t>
            </w:r>
            <w:r>
              <w:br/>
            </w:r>
            <w:r>
              <w:br/>
              <w:t>две фотографии заявителя размером 30 х 40 мм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10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5 лет</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2955C7" w:rsidRDefault="002955C7">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2955C7" w:rsidRDefault="002955C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2955C7" w:rsidRDefault="002955C7">
            <w:pPr>
              <w:pStyle w:val="table10"/>
              <w:spacing w:before="120"/>
            </w:pPr>
            <w:r>
              <w:t>пользователь охотничьих угодий</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в день обращения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21.8.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21</w:t>
            </w:r>
            <w:r>
              <w:rPr>
                <w:vertAlign w:val="superscript"/>
              </w:rPr>
              <w:t>1</w:t>
            </w:r>
            <w:r>
              <w:b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w:t>
            </w:r>
            <w:r>
              <w:rPr>
                <w:b w:val="0"/>
                <w:sz w:val="20"/>
                <w:szCs w:val="20"/>
                <w:vertAlign w:val="superscript"/>
              </w:rPr>
              <w:t>1</w:t>
            </w:r>
            <w:r>
              <w:rPr>
                <w:b w:val="0"/>
                <w:sz w:val="20"/>
                <w:szCs w:val="20"/>
              </w:rPr>
              <w:t>.1.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Mar>
              <w:top w:w="0" w:type="dxa"/>
              <w:left w:w="6" w:type="dxa"/>
              <w:bottom w:w="0" w:type="dxa"/>
              <w:right w:w="6" w:type="dxa"/>
            </w:tcMar>
            <w:hideMark/>
          </w:tcPr>
          <w:p w:rsidR="002955C7" w:rsidRDefault="002955C7">
            <w:pPr>
              <w:pStyle w:val="table10"/>
              <w:spacing w:before="120"/>
            </w:pPr>
            <w:r>
              <w:t>Министерство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2955C7" w:rsidRDefault="002955C7">
            <w:pPr>
              <w:pStyle w:val="table10"/>
              <w:spacing w:before="120"/>
            </w:pPr>
            <w:r>
              <w:t>10 базовых величин</w:t>
            </w:r>
          </w:p>
        </w:tc>
        <w:tc>
          <w:tcPr>
            <w:tcW w:w="813" w:type="pct"/>
            <w:tcMar>
              <w:top w:w="0" w:type="dxa"/>
              <w:left w:w="6" w:type="dxa"/>
              <w:bottom w:w="0" w:type="dxa"/>
              <w:right w:w="6" w:type="dxa"/>
            </w:tcMar>
            <w:hideMark/>
          </w:tcPr>
          <w:p w:rsidR="002955C7" w:rsidRDefault="002955C7">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21</w:t>
            </w:r>
            <w:r>
              <w:rPr>
                <w:b w:val="0"/>
                <w:sz w:val="20"/>
                <w:szCs w:val="20"/>
                <w:vertAlign w:val="superscript"/>
              </w:rPr>
              <w:t>1</w:t>
            </w:r>
            <w:r>
              <w:rPr>
                <w:b w:val="0"/>
                <w:sz w:val="20"/>
                <w:szCs w:val="2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Mar>
              <w:top w:w="0" w:type="dxa"/>
              <w:left w:w="6" w:type="dxa"/>
              <w:bottom w:w="0" w:type="dxa"/>
              <w:right w:w="6" w:type="dxa"/>
            </w:tcMar>
            <w:hideMark/>
          </w:tcPr>
          <w:p w:rsidR="002955C7" w:rsidRDefault="002955C7">
            <w:pPr>
              <w:pStyle w:val="table10"/>
              <w:spacing w:before="120"/>
            </w:pPr>
            <w:r>
              <w:t>Министерство внутренних дел</w:t>
            </w:r>
          </w:p>
        </w:tc>
        <w:tc>
          <w:tcPr>
            <w:tcW w:w="1120" w:type="pct"/>
            <w:tcMar>
              <w:top w:w="0" w:type="dxa"/>
              <w:left w:w="6" w:type="dxa"/>
              <w:bottom w:w="0" w:type="dxa"/>
              <w:right w:w="6" w:type="dxa"/>
            </w:tcMar>
            <w:hideMark/>
          </w:tcPr>
          <w:p w:rsidR="002955C7" w:rsidRDefault="002955C7">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2955C7" w:rsidRDefault="002955C7">
            <w:pPr>
              <w:pStyle w:val="table10"/>
              <w:spacing w:before="120"/>
            </w:pPr>
            <w:r>
              <w:t>5 базовых величин</w:t>
            </w:r>
          </w:p>
        </w:tc>
        <w:tc>
          <w:tcPr>
            <w:tcW w:w="813" w:type="pct"/>
            <w:tcMar>
              <w:top w:w="0" w:type="dxa"/>
              <w:left w:w="6" w:type="dxa"/>
              <w:bottom w:w="0" w:type="dxa"/>
              <w:right w:w="6" w:type="dxa"/>
            </w:tcMar>
            <w:hideMark/>
          </w:tcPr>
          <w:p w:rsidR="002955C7" w:rsidRDefault="002955C7">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22</w:t>
            </w:r>
            <w:r>
              <w:br/>
              <w:t>ГОСУДАРСТВЕННАЯ РЕГИСТРАЦИЯ НЕДВИЖИМОГО ИМУЩЕСТВА, ПРАВ НА НЕГО И СДЕЛОК С НИМ</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ind w:firstLine="0"/>
              <w:jc w:val="left"/>
              <w:rPr>
                <w:sz w:val="20"/>
                <w:szCs w:val="20"/>
              </w:rPr>
            </w:pPr>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22.2.3</w:t>
            </w:r>
            <w:r>
              <w:rPr>
                <w:sz w:val="20"/>
                <w:szCs w:val="20"/>
                <w:vertAlign w:val="superscript"/>
              </w:rPr>
              <w:t>1</w:t>
            </w:r>
            <w:r>
              <w:rPr>
                <w:sz w:val="20"/>
                <w:szCs w:val="20"/>
              </w:rPr>
              <w:t>.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22.2.14.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22.2.19.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акт передачи имущества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2955C7" w:rsidRDefault="002955C7">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r>
              <w:br/>
            </w:r>
            <w:r>
              <w:b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Mar>
              <w:top w:w="0" w:type="dxa"/>
              <w:left w:w="6" w:type="dxa"/>
              <w:bottom w:w="0" w:type="dxa"/>
              <w:right w:w="6" w:type="dxa"/>
            </w:tcMar>
            <w:hideMark/>
          </w:tcPr>
          <w:p w:rsidR="002955C7" w:rsidRDefault="002955C7">
            <w:pPr>
              <w:pStyle w:val="table10"/>
              <w:spacing w:before="120"/>
            </w:pPr>
            <w:r>
              <w:t>не позднее рабочего дня, следующего за днем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2955C7" w:rsidRDefault="002955C7">
            <w:pPr>
              <w:pStyle w:val="table10"/>
              <w:spacing w:before="120"/>
            </w:pPr>
            <w:r>
              <w:t xml:space="preserve">территориальная организация по государственной регистрации </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 xml:space="preserve">бессрочно </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22.17. Выдача: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6 месяцев</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0,2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0,2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0,2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0,2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0,3 базовой величины</w:t>
            </w:r>
          </w:p>
        </w:tc>
        <w:tc>
          <w:tcPr>
            <w:tcW w:w="813" w:type="pct"/>
            <w:tcMar>
              <w:top w:w="0" w:type="dxa"/>
              <w:left w:w="6" w:type="dxa"/>
              <w:bottom w:w="0" w:type="dxa"/>
              <w:right w:w="6" w:type="dxa"/>
            </w:tcMar>
            <w:hideMark/>
          </w:tcPr>
          <w:p w:rsidR="002955C7" w:rsidRDefault="002955C7">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0,3 базовой величины</w:t>
            </w:r>
          </w:p>
        </w:tc>
        <w:tc>
          <w:tcPr>
            <w:tcW w:w="813" w:type="pct"/>
            <w:tcMar>
              <w:top w:w="0" w:type="dxa"/>
              <w:left w:w="6" w:type="dxa"/>
              <w:bottom w:w="0" w:type="dxa"/>
              <w:right w:w="6" w:type="dxa"/>
            </w:tcMar>
            <w:hideMark/>
          </w:tcPr>
          <w:p w:rsidR="002955C7" w:rsidRDefault="002955C7">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22.18.3. договоров о залоге</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2955C7" w:rsidRDefault="002955C7">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22.19. Изготовление и выдача дубликата:</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0,1 базовой величины</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86" w:type="pct"/>
            <w:tcMar>
              <w:top w:w="0" w:type="dxa"/>
              <w:left w:w="6" w:type="dxa"/>
              <w:bottom w:w="0" w:type="dxa"/>
              <w:right w:w="6" w:type="dxa"/>
            </w:tcMar>
            <w:hideMark/>
          </w:tcPr>
          <w:p w:rsidR="002955C7" w:rsidRDefault="002955C7">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3" w:type="pct"/>
            <w:tcMar>
              <w:top w:w="0" w:type="dxa"/>
              <w:left w:w="6" w:type="dxa"/>
              <w:bottom w:w="0" w:type="dxa"/>
              <w:right w:w="6" w:type="dxa"/>
            </w:tcMar>
            <w:hideMark/>
          </w:tcPr>
          <w:p w:rsidR="002955C7" w:rsidRDefault="002955C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2955C7" w:rsidRDefault="002955C7">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tcMar>
              <w:top w:w="0" w:type="dxa"/>
              <w:left w:w="6" w:type="dxa"/>
              <w:bottom w:w="0" w:type="dxa"/>
              <w:right w:w="6" w:type="dxa"/>
            </w:tcMar>
            <w:hideMark/>
          </w:tcPr>
          <w:p w:rsidR="002955C7" w:rsidRDefault="002955C7">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3" w:type="pct"/>
            <w:tcMar>
              <w:top w:w="0" w:type="dxa"/>
              <w:left w:w="6" w:type="dxa"/>
              <w:bottom w:w="0" w:type="dxa"/>
              <w:right w:w="6" w:type="dxa"/>
            </w:tcMar>
            <w:hideMark/>
          </w:tcPr>
          <w:p w:rsidR="002955C7" w:rsidRDefault="002955C7">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Mar>
              <w:top w:w="0" w:type="dxa"/>
              <w:left w:w="6" w:type="dxa"/>
              <w:bottom w:w="0" w:type="dxa"/>
              <w:right w:w="6" w:type="dxa"/>
            </w:tcMar>
            <w:hideMark/>
          </w:tcPr>
          <w:p w:rsidR="002955C7" w:rsidRDefault="002955C7">
            <w:pPr>
              <w:pStyle w:val="table10"/>
              <w:spacing w:before="120"/>
            </w:pPr>
            <w:r>
              <w:t>садоводческое товарищество</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7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2955C7" w:rsidRDefault="002955C7">
            <w:pPr>
              <w:pStyle w:val="table10"/>
              <w:spacing w:before="120"/>
            </w:pPr>
            <w:r>
              <w:t>гаражный кооператив</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7 дней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2955C7" w:rsidRDefault="002955C7">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 месяц со дня обращения</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2955C7" w:rsidRDefault="002955C7">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23</w:t>
            </w:r>
            <w:r>
              <w:br/>
              <w:t>ИСКЛЮЧЕНА</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23.1.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23.2. Исключен</w:t>
            </w:r>
          </w:p>
        </w:tc>
        <w:tc>
          <w:tcPr>
            <w:tcW w:w="777" w:type="pct"/>
            <w:tcMar>
              <w:top w:w="0" w:type="dxa"/>
              <w:left w:w="6" w:type="dxa"/>
              <w:bottom w:w="0" w:type="dxa"/>
              <w:right w:w="6" w:type="dxa"/>
            </w:tcMar>
            <w:hideMark/>
          </w:tcPr>
          <w:p w:rsidR="002955C7" w:rsidRDefault="002955C7">
            <w:pPr>
              <w:pStyle w:val="table10"/>
              <w:spacing w:before="120"/>
            </w:pPr>
            <w:r>
              <w:t> </w:t>
            </w:r>
          </w:p>
        </w:tc>
        <w:tc>
          <w:tcPr>
            <w:tcW w:w="1120" w:type="pct"/>
            <w:tcMar>
              <w:top w:w="0" w:type="dxa"/>
              <w:left w:w="6" w:type="dxa"/>
              <w:bottom w:w="0" w:type="dxa"/>
              <w:right w:w="6" w:type="dxa"/>
            </w:tcMar>
            <w:hideMark/>
          </w:tcPr>
          <w:p w:rsidR="002955C7" w:rsidRDefault="002955C7">
            <w:pPr>
              <w:pStyle w:val="table10"/>
              <w:spacing w:before="120"/>
            </w:pPr>
            <w:r>
              <w:t> </w:t>
            </w:r>
          </w:p>
        </w:tc>
        <w:tc>
          <w:tcPr>
            <w:tcW w:w="886" w:type="pct"/>
            <w:tcMar>
              <w:top w:w="0" w:type="dxa"/>
              <w:left w:w="6" w:type="dxa"/>
              <w:bottom w:w="0" w:type="dxa"/>
              <w:right w:w="6" w:type="dxa"/>
            </w:tcMar>
            <w:hideMark/>
          </w:tcPr>
          <w:p w:rsidR="002955C7" w:rsidRDefault="002955C7">
            <w:pPr>
              <w:pStyle w:val="table10"/>
              <w:spacing w:before="120"/>
            </w:pPr>
            <w:r>
              <w:t> </w:t>
            </w:r>
          </w:p>
        </w:tc>
        <w:tc>
          <w:tcPr>
            <w:tcW w:w="813" w:type="pct"/>
            <w:tcMar>
              <w:top w:w="0" w:type="dxa"/>
              <w:left w:w="6" w:type="dxa"/>
              <w:bottom w:w="0" w:type="dxa"/>
              <w:right w:w="6" w:type="dxa"/>
            </w:tcMar>
            <w:hideMark/>
          </w:tcPr>
          <w:p w:rsidR="002955C7" w:rsidRDefault="002955C7">
            <w:pPr>
              <w:pStyle w:val="table10"/>
              <w:spacing w:before="120"/>
            </w:pPr>
            <w:r>
              <w:t> </w:t>
            </w:r>
          </w:p>
        </w:tc>
        <w:tc>
          <w:tcPr>
            <w:tcW w:w="650" w:type="pct"/>
            <w:tcMar>
              <w:top w:w="0" w:type="dxa"/>
              <w:left w:w="6" w:type="dxa"/>
              <w:bottom w:w="0" w:type="dxa"/>
              <w:right w:w="6" w:type="dxa"/>
            </w:tcMar>
            <w:hideMark/>
          </w:tcPr>
          <w:p w:rsidR="002955C7" w:rsidRDefault="002955C7">
            <w:pPr>
              <w:pStyle w:val="table10"/>
              <w:spacing w:before="120"/>
            </w:pPr>
            <w:r>
              <w:t> </w:t>
            </w:r>
          </w:p>
        </w:tc>
      </w:tr>
      <w:tr w:rsidR="002955C7">
        <w:trPr>
          <w:trHeight w:val="238"/>
        </w:trPr>
        <w:tc>
          <w:tcPr>
            <w:tcW w:w="5000" w:type="pct"/>
            <w:gridSpan w:val="6"/>
            <w:tcMar>
              <w:top w:w="0" w:type="dxa"/>
              <w:left w:w="6" w:type="dxa"/>
              <w:bottom w:w="0" w:type="dxa"/>
              <w:right w:w="6" w:type="dxa"/>
            </w:tcMar>
            <w:hideMark/>
          </w:tcPr>
          <w:p w:rsidR="002955C7" w:rsidRDefault="002955C7">
            <w:pPr>
              <w:pStyle w:val="chapter"/>
              <w:spacing w:before="120" w:after="0"/>
            </w:pPr>
            <w:r>
              <w:t>ГЛАВА 24</w:t>
            </w:r>
            <w:r>
              <w:br/>
              <w:t>ОЦЕНОЧНАЯ ДЕЯТЕЛЬНОСТЬ</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77" w:type="pct"/>
            <w:tcMar>
              <w:top w:w="0" w:type="dxa"/>
              <w:left w:w="6" w:type="dxa"/>
              <w:bottom w:w="0" w:type="dxa"/>
              <w:right w:w="6" w:type="dxa"/>
            </w:tcMar>
            <w:hideMark/>
          </w:tcPr>
          <w:p w:rsidR="002955C7" w:rsidRDefault="002955C7">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86" w:type="pct"/>
            <w:tcMar>
              <w:top w:w="0" w:type="dxa"/>
              <w:left w:w="6" w:type="dxa"/>
              <w:bottom w:w="0" w:type="dxa"/>
              <w:right w:w="6" w:type="dxa"/>
            </w:tcMar>
            <w:hideMark/>
          </w:tcPr>
          <w:p w:rsidR="002955C7" w:rsidRDefault="002955C7">
            <w:pPr>
              <w:pStyle w:val="table10"/>
              <w:spacing w:before="120"/>
            </w:pPr>
            <w:r>
              <w:t>8 базовых величин</w:t>
            </w:r>
          </w:p>
        </w:tc>
        <w:tc>
          <w:tcPr>
            <w:tcW w:w="813" w:type="pct"/>
            <w:tcMar>
              <w:top w:w="0" w:type="dxa"/>
              <w:left w:w="6" w:type="dxa"/>
              <w:bottom w:w="0" w:type="dxa"/>
              <w:right w:w="6" w:type="dxa"/>
            </w:tcMar>
            <w:hideMark/>
          </w:tcPr>
          <w:p w:rsidR="002955C7" w:rsidRDefault="002955C7">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2955C7" w:rsidRDefault="002955C7">
            <w:pPr>
              <w:pStyle w:val="table10"/>
              <w:spacing w:before="120"/>
            </w:pPr>
            <w:r>
              <w:t>3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77" w:type="pct"/>
            <w:tcMar>
              <w:top w:w="0" w:type="dxa"/>
              <w:left w:w="6" w:type="dxa"/>
              <w:bottom w:w="0" w:type="dxa"/>
              <w:right w:w="6" w:type="dxa"/>
            </w:tcMar>
            <w:hideMark/>
          </w:tcPr>
          <w:p w:rsidR="002955C7" w:rsidRDefault="002955C7">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Mar>
              <w:top w:w="0" w:type="dxa"/>
              <w:left w:w="6" w:type="dxa"/>
              <w:bottom w:w="0" w:type="dxa"/>
              <w:right w:w="6" w:type="dxa"/>
            </w:tcMar>
            <w:hideMark/>
          </w:tcPr>
          <w:p w:rsidR="002955C7" w:rsidRDefault="002955C7">
            <w:pPr>
              <w:pStyle w:val="table10"/>
              <w:spacing w:before="120"/>
            </w:pPr>
            <w:r>
              <w:t>4 базовые величины</w:t>
            </w:r>
          </w:p>
        </w:tc>
        <w:tc>
          <w:tcPr>
            <w:tcW w:w="813" w:type="pct"/>
            <w:tcMar>
              <w:top w:w="0" w:type="dxa"/>
              <w:left w:w="6" w:type="dxa"/>
              <w:bottom w:w="0" w:type="dxa"/>
              <w:right w:w="6" w:type="dxa"/>
            </w:tcMar>
            <w:hideMark/>
          </w:tcPr>
          <w:p w:rsidR="002955C7" w:rsidRDefault="002955C7">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3 года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24.3. Внесение изменений и (или) дополнений в свидетельство об аттестации оценщика</w:t>
            </w:r>
          </w:p>
        </w:tc>
        <w:tc>
          <w:tcPr>
            <w:tcW w:w="777" w:type="pct"/>
            <w:tcMar>
              <w:top w:w="0" w:type="dxa"/>
              <w:left w:w="6" w:type="dxa"/>
              <w:bottom w:w="0" w:type="dxa"/>
              <w:right w:w="6" w:type="dxa"/>
            </w:tcMar>
            <w:hideMark/>
          </w:tcPr>
          <w:p w:rsidR="002955C7" w:rsidRDefault="002955C7">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4 базовые величины</w:t>
            </w:r>
          </w:p>
        </w:tc>
        <w:tc>
          <w:tcPr>
            <w:tcW w:w="813" w:type="pct"/>
            <w:tcMar>
              <w:top w:w="0" w:type="dxa"/>
              <w:left w:w="6" w:type="dxa"/>
              <w:bottom w:w="0" w:type="dxa"/>
              <w:right w:w="6" w:type="dxa"/>
            </w:tcMar>
            <w:hideMark/>
          </w:tcPr>
          <w:p w:rsidR="002955C7" w:rsidRDefault="002955C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свидетельства</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24.4. Выдача дубликата свидетельства об аттестации оценщика</w:t>
            </w:r>
          </w:p>
        </w:tc>
        <w:tc>
          <w:tcPr>
            <w:tcW w:w="777" w:type="pct"/>
            <w:tcMar>
              <w:top w:w="0" w:type="dxa"/>
              <w:left w:w="6" w:type="dxa"/>
              <w:bottom w:w="0" w:type="dxa"/>
              <w:right w:w="6" w:type="dxa"/>
            </w:tcMar>
            <w:hideMark/>
          </w:tcPr>
          <w:p w:rsidR="002955C7" w:rsidRDefault="002955C7">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2955C7" w:rsidRDefault="002955C7">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86" w:type="pct"/>
            <w:tcMar>
              <w:top w:w="0" w:type="dxa"/>
              <w:left w:w="6" w:type="dxa"/>
              <w:bottom w:w="0" w:type="dxa"/>
              <w:right w:w="6" w:type="dxa"/>
            </w:tcMar>
            <w:hideMark/>
          </w:tcPr>
          <w:p w:rsidR="002955C7" w:rsidRDefault="002955C7">
            <w:pPr>
              <w:pStyle w:val="table10"/>
              <w:spacing w:before="120"/>
            </w:pPr>
            <w:r>
              <w:t>5 базовых величин</w:t>
            </w:r>
          </w:p>
        </w:tc>
        <w:tc>
          <w:tcPr>
            <w:tcW w:w="813" w:type="pct"/>
            <w:tcMar>
              <w:top w:w="0" w:type="dxa"/>
              <w:left w:w="6" w:type="dxa"/>
              <w:bottom w:w="0" w:type="dxa"/>
              <w:right w:w="6" w:type="dxa"/>
            </w:tcMar>
            <w:hideMark/>
          </w:tcPr>
          <w:p w:rsidR="002955C7" w:rsidRDefault="002955C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2955C7" w:rsidRDefault="002955C7">
            <w:pPr>
              <w:pStyle w:val="table10"/>
              <w:spacing w:before="120"/>
            </w:pPr>
            <w:r>
              <w:t>на срок действия свидетельства</w:t>
            </w:r>
          </w:p>
        </w:tc>
      </w:tr>
      <w:tr w:rsidR="002955C7">
        <w:trPr>
          <w:trHeight w:val="240"/>
        </w:trPr>
        <w:tc>
          <w:tcPr>
            <w:tcW w:w="5000" w:type="pct"/>
            <w:gridSpan w:val="6"/>
            <w:tcMar>
              <w:top w:w="0" w:type="dxa"/>
              <w:left w:w="6" w:type="dxa"/>
              <w:bottom w:w="0" w:type="dxa"/>
              <w:right w:w="6" w:type="dxa"/>
            </w:tcMar>
            <w:hideMark/>
          </w:tcPr>
          <w:p w:rsidR="002955C7" w:rsidRDefault="002955C7">
            <w:pPr>
              <w:pStyle w:val="chapter"/>
              <w:spacing w:before="120" w:after="0"/>
            </w:pPr>
            <w:r>
              <w:t>ГЛАВА 25</w:t>
            </w:r>
            <w:r>
              <w:br/>
              <w:t>ДЕЯТЕЛЬНОСТЬ ПО ПРОВЕДЕНИЮ СУДЕБНЫХ ЭКСПЕРТИЗ</w:t>
            </w:r>
          </w:p>
        </w:tc>
      </w:tr>
      <w:tr w:rsidR="002955C7">
        <w:trPr>
          <w:trHeight w:val="240"/>
        </w:trPr>
        <w:tc>
          <w:tcPr>
            <w:tcW w:w="754" w:type="pct"/>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tcMar>
              <w:top w:w="0" w:type="dxa"/>
              <w:left w:w="6" w:type="dxa"/>
              <w:bottom w:w="0" w:type="dxa"/>
              <w:right w:w="6" w:type="dxa"/>
            </w:tcMar>
            <w:hideMark/>
          </w:tcPr>
          <w:p w:rsidR="002955C7" w:rsidRDefault="002955C7">
            <w:pPr>
              <w:pStyle w:val="table10"/>
              <w:spacing w:before="120"/>
            </w:pPr>
            <w:r>
              <w:t>Государственный комитет судебных экспертиз</w:t>
            </w:r>
          </w:p>
        </w:tc>
        <w:tc>
          <w:tcPr>
            <w:tcW w:w="1120" w:type="pct"/>
            <w:tcMar>
              <w:top w:w="0" w:type="dxa"/>
              <w:left w:w="6" w:type="dxa"/>
              <w:bottom w:w="0" w:type="dxa"/>
              <w:right w:w="6" w:type="dxa"/>
            </w:tcMar>
            <w:hideMark/>
          </w:tcPr>
          <w:p w:rsidR="002955C7" w:rsidRDefault="002955C7">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86" w:type="pct"/>
            <w:tcMar>
              <w:top w:w="0" w:type="dxa"/>
              <w:left w:w="6" w:type="dxa"/>
              <w:bottom w:w="0" w:type="dxa"/>
              <w:right w:w="6" w:type="dxa"/>
            </w:tcMar>
            <w:hideMark/>
          </w:tcPr>
          <w:p w:rsidR="002955C7" w:rsidRDefault="002955C7">
            <w:pPr>
              <w:pStyle w:val="table10"/>
              <w:spacing w:before="120"/>
            </w:pPr>
            <w:r>
              <w:t>бесплатно</w:t>
            </w:r>
          </w:p>
        </w:tc>
        <w:tc>
          <w:tcPr>
            <w:tcW w:w="813" w:type="pct"/>
            <w:tcMar>
              <w:top w:w="0" w:type="dxa"/>
              <w:left w:w="6" w:type="dxa"/>
              <w:bottom w:w="0" w:type="dxa"/>
              <w:right w:w="6" w:type="dxa"/>
            </w:tcMar>
            <w:hideMark/>
          </w:tcPr>
          <w:p w:rsidR="002955C7" w:rsidRDefault="002955C7">
            <w:pPr>
              <w:pStyle w:val="table10"/>
              <w:spacing w:before="120"/>
            </w:pPr>
            <w:r>
              <w:t>2 месяца со дня подачи документов</w:t>
            </w:r>
          </w:p>
        </w:tc>
        <w:tc>
          <w:tcPr>
            <w:tcW w:w="650" w:type="pct"/>
            <w:tcMar>
              <w:top w:w="0" w:type="dxa"/>
              <w:left w:w="6" w:type="dxa"/>
              <w:bottom w:w="0" w:type="dxa"/>
              <w:right w:w="6" w:type="dxa"/>
            </w:tcMar>
            <w:hideMark/>
          </w:tcPr>
          <w:p w:rsidR="002955C7" w:rsidRDefault="002955C7">
            <w:pPr>
              <w:pStyle w:val="table10"/>
              <w:spacing w:before="120"/>
            </w:pPr>
            <w:r>
              <w:t>бессрочно</w:t>
            </w:r>
          </w:p>
        </w:tc>
      </w:tr>
      <w:tr w:rsidR="002955C7">
        <w:trPr>
          <w:trHeight w:val="240"/>
        </w:trPr>
        <w:tc>
          <w:tcPr>
            <w:tcW w:w="754" w:type="pct"/>
            <w:tcBorders>
              <w:bottom w:val="single" w:sz="4" w:space="0" w:color="auto"/>
            </w:tcBorders>
            <w:tcMar>
              <w:top w:w="0" w:type="dxa"/>
              <w:left w:w="6" w:type="dxa"/>
              <w:bottom w:w="0" w:type="dxa"/>
              <w:right w:w="6" w:type="dxa"/>
            </w:tcMar>
            <w:hideMark/>
          </w:tcPr>
          <w:p w:rsidR="002955C7" w:rsidRDefault="002955C7">
            <w:pPr>
              <w:pStyle w:val="article"/>
              <w:spacing w:before="120"/>
              <w:ind w:left="0" w:firstLine="0"/>
              <w:rPr>
                <w:b w:val="0"/>
                <w:sz w:val="20"/>
                <w:szCs w:val="20"/>
              </w:rPr>
            </w:pPr>
            <w:r>
              <w:rPr>
                <w:b w:val="0"/>
                <w:sz w:val="20"/>
                <w:szCs w:val="20"/>
              </w:rPr>
              <w:t>25.2. Внесение изменений в свидетельство о присвоении квалификации судебного эксперта</w:t>
            </w:r>
          </w:p>
        </w:tc>
        <w:tc>
          <w:tcPr>
            <w:tcW w:w="777" w:type="pct"/>
            <w:tcBorders>
              <w:bottom w:val="single" w:sz="4" w:space="0" w:color="auto"/>
            </w:tcBorders>
            <w:tcMar>
              <w:top w:w="0" w:type="dxa"/>
              <w:left w:w="6" w:type="dxa"/>
              <w:bottom w:w="0" w:type="dxa"/>
              <w:right w:w="6" w:type="dxa"/>
            </w:tcMar>
            <w:hideMark/>
          </w:tcPr>
          <w:p w:rsidR="002955C7" w:rsidRDefault="002955C7">
            <w:pPr>
              <w:pStyle w:val="table10"/>
              <w:spacing w:before="120"/>
            </w:pPr>
            <w:r>
              <w:t>Государственный комитет судебных экспертиз</w:t>
            </w:r>
          </w:p>
        </w:tc>
        <w:tc>
          <w:tcPr>
            <w:tcW w:w="1120" w:type="pct"/>
            <w:tcBorders>
              <w:bottom w:val="single" w:sz="4" w:space="0" w:color="auto"/>
            </w:tcBorders>
            <w:tcMar>
              <w:top w:w="0" w:type="dxa"/>
              <w:left w:w="6" w:type="dxa"/>
              <w:bottom w:w="0" w:type="dxa"/>
              <w:right w:w="6" w:type="dxa"/>
            </w:tcMar>
            <w:hideMark/>
          </w:tcPr>
          <w:p w:rsidR="002955C7" w:rsidRDefault="002955C7">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86" w:type="pct"/>
            <w:tcBorders>
              <w:bottom w:val="single" w:sz="4" w:space="0" w:color="auto"/>
            </w:tcBorders>
            <w:tcMar>
              <w:top w:w="0" w:type="dxa"/>
              <w:left w:w="6" w:type="dxa"/>
              <w:bottom w:w="0" w:type="dxa"/>
              <w:right w:w="6" w:type="dxa"/>
            </w:tcMar>
            <w:hideMark/>
          </w:tcPr>
          <w:p w:rsidR="002955C7" w:rsidRDefault="002955C7">
            <w:pPr>
              <w:pStyle w:val="table10"/>
              <w:spacing w:before="120"/>
            </w:pPr>
            <w:r>
              <w:t>бесплатно</w:t>
            </w:r>
          </w:p>
        </w:tc>
        <w:tc>
          <w:tcPr>
            <w:tcW w:w="813" w:type="pct"/>
            <w:tcBorders>
              <w:bottom w:val="single" w:sz="4" w:space="0" w:color="auto"/>
            </w:tcBorders>
            <w:tcMar>
              <w:top w:w="0" w:type="dxa"/>
              <w:left w:w="6" w:type="dxa"/>
              <w:bottom w:w="0" w:type="dxa"/>
              <w:right w:w="6" w:type="dxa"/>
            </w:tcMar>
            <w:hideMark/>
          </w:tcPr>
          <w:p w:rsidR="002955C7" w:rsidRDefault="002955C7">
            <w:pPr>
              <w:pStyle w:val="table10"/>
              <w:spacing w:before="120"/>
            </w:pPr>
            <w:r>
              <w:t>1 месяц со дня подачи заявления</w:t>
            </w:r>
          </w:p>
        </w:tc>
        <w:tc>
          <w:tcPr>
            <w:tcW w:w="650" w:type="pct"/>
            <w:tcBorders>
              <w:bottom w:val="single" w:sz="4" w:space="0" w:color="auto"/>
            </w:tcBorders>
            <w:tcMar>
              <w:top w:w="0" w:type="dxa"/>
              <w:left w:w="6" w:type="dxa"/>
              <w:bottom w:w="0" w:type="dxa"/>
              <w:right w:w="6" w:type="dxa"/>
            </w:tcMar>
            <w:hideMark/>
          </w:tcPr>
          <w:p w:rsidR="002955C7" w:rsidRDefault="002955C7">
            <w:pPr>
              <w:pStyle w:val="table10"/>
              <w:spacing w:before="120"/>
            </w:pPr>
            <w:r>
              <w:t>бессрочно</w:t>
            </w:r>
          </w:p>
        </w:tc>
      </w:tr>
    </w:tbl>
    <w:p w:rsidR="002955C7" w:rsidRDefault="002955C7">
      <w:pPr>
        <w:pStyle w:val="newncpi"/>
      </w:pPr>
      <w:r>
        <w:t> </w:t>
      </w:r>
    </w:p>
    <w:p w:rsidR="002955C7" w:rsidRDefault="002955C7">
      <w:pPr>
        <w:pStyle w:val="snoskiline"/>
      </w:pPr>
      <w:r>
        <w:t>______________________________</w:t>
      </w:r>
    </w:p>
    <w:p w:rsidR="002955C7" w:rsidRDefault="002955C7">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2955C7" w:rsidRDefault="002955C7">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2955C7" w:rsidRDefault="002955C7">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2955C7" w:rsidRDefault="002955C7">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2955C7" w:rsidRDefault="002955C7">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2955C7" w:rsidRDefault="002955C7">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2955C7" w:rsidRDefault="002955C7">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2955C7" w:rsidRDefault="002955C7">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2955C7" w:rsidRDefault="002955C7">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2955C7" w:rsidRDefault="002955C7">
      <w:pPr>
        <w:pStyle w:val="snoski"/>
      </w:pPr>
      <w:r>
        <w:t>**** Исключено.</w:t>
      </w:r>
    </w:p>
    <w:p w:rsidR="002955C7" w:rsidRDefault="002955C7">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2955C7" w:rsidRDefault="002955C7">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2955C7" w:rsidRDefault="002955C7">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2955C7" w:rsidRDefault="002955C7">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2955C7" w:rsidRDefault="002955C7">
      <w:pPr>
        <w:pStyle w:val="snoski"/>
        <w:spacing w:after="240"/>
      </w:pPr>
      <w:r>
        <w:t>********* Под упрощенным порядком понимается порядок, установленный Указом Президента Республики Беларусь от 25 июля 2022 г. № 253 «Об упрощенном порядке приемки в эксплуатацию объектов строительства».</w:t>
      </w:r>
    </w:p>
    <w:p w:rsidR="002955C7" w:rsidRDefault="002955C7">
      <w:pPr>
        <w:pStyle w:val="snoski"/>
      </w:pPr>
      <w:r>
        <w:t>********** Под сельской местностью понимается территория:</w:t>
      </w:r>
    </w:p>
    <w:p w:rsidR="002955C7" w:rsidRDefault="002955C7">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2955C7" w:rsidRDefault="002955C7">
      <w:pPr>
        <w:pStyle w:val="snoski"/>
      </w:pPr>
      <w:r>
        <w:t>поселков городского типа и городов районного подчинения, являющихся территориальными единицами;</w:t>
      </w:r>
    </w:p>
    <w:p w:rsidR="002955C7" w:rsidRDefault="002955C7">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2955C7" w:rsidRDefault="002955C7">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2955C7" w:rsidRDefault="002955C7">
      <w:pPr>
        <w:pStyle w:val="snoski"/>
        <w:spacing w:after="240"/>
      </w:pPr>
      <w:r>
        <w:t> </w:t>
      </w:r>
    </w:p>
    <w:p w:rsidR="00697753" w:rsidRDefault="00697753"/>
    <w:sectPr w:rsidR="00697753" w:rsidSect="002955C7">
      <w:pgSz w:w="16838" w:h="11906" w:orient="landscape"/>
      <w:pgMar w:top="567" w:right="289" w:bottom="567" w:left="340" w:header="280"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5C7" w:rsidRDefault="002955C7" w:rsidP="002955C7">
      <w:r>
        <w:separator/>
      </w:r>
    </w:p>
  </w:endnote>
  <w:endnote w:type="continuationSeparator" w:id="1">
    <w:p w:rsidR="002955C7" w:rsidRDefault="002955C7" w:rsidP="00295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C7" w:rsidRDefault="002955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C7" w:rsidRDefault="002955C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2955C7" w:rsidTr="002955C7">
      <w:tc>
        <w:tcPr>
          <w:tcW w:w="1800" w:type="dxa"/>
          <w:shd w:val="clear" w:color="auto" w:fill="auto"/>
          <w:vAlign w:val="center"/>
        </w:tcPr>
        <w:p w:rsidR="002955C7" w:rsidRDefault="002955C7">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2955C7" w:rsidRDefault="002955C7">
          <w:pPr>
            <w:pStyle w:val="a7"/>
            <w:ind w:left="0" w:firstLine="0"/>
            <w:rPr>
              <w:rFonts w:cs="Times New Roman"/>
              <w:i/>
            </w:rPr>
          </w:pPr>
          <w:r>
            <w:rPr>
              <w:rFonts w:cs="Times New Roman"/>
              <w:i/>
            </w:rPr>
            <w:t>Официальная правовая информация</w:t>
          </w:r>
        </w:p>
        <w:p w:rsidR="002955C7" w:rsidRDefault="002955C7">
          <w:pPr>
            <w:pStyle w:val="a7"/>
            <w:ind w:left="0" w:firstLine="0"/>
            <w:rPr>
              <w:rFonts w:cs="Times New Roman"/>
              <w:i/>
            </w:rPr>
          </w:pPr>
          <w:r>
            <w:rPr>
              <w:rFonts w:cs="Times New Roman"/>
              <w:i/>
            </w:rPr>
            <w:t>Информационно-поисковая система "ЭТАЛОН", 24.03.2025</w:t>
          </w:r>
        </w:p>
        <w:p w:rsidR="002955C7" w:rsidRPr="002955C7" w:rsidRDefault="002955C7">
          <w:pPr>
            <w:pStyle w:val="a7"/>
            <w:ind w:left="0" w:firstLine="0"/>
            <w:rPr>
              <w:rFonts w:cs="Times New Roman"/>
              <w:i/>
            </w:rPr>
          </w:pPr>
          <w:r>
            <w:rPr>
              <w:rFonts w:cs="Times New Roman"/>
              <w:i/>
            </w:rPr>
            <w:t>Национальный центр правовой информации Республики Беларусь</w:t>
          </w:r>
        </w:p>
      </w:tc>
    </w:tr>
  </w:tbl>
  <w:p w:rsidR="002955C7" w:rsidRDefault="002955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5C7" w:rsidRDefault="002955C7" w:rsidP="002955C7">
      <w:r>
        <w:separator/>
      </w:r>
    </w:p>
  </w:footnote>
  <w:footnote w:type="continuationSeparator" w:id="1">
    <w:p w:rsidR="002955C7" w:rsidRDefault="002955C7" w:rsidP="00295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C7" w:rsidRDefault="002955C7" w:rsidP="00A545E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955C7" w:rsidRDefault="002955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C7" w:rsidRPr="002955C7" w:rsidRDefault="002955C7" w:rsidP="00A545E0">
    <w:pPr>
      <w:pStyle w:val="a5"/>
      <w:framePr w:wrap="around" w:vAnchor="text" w:hAnchor="margin" w:xAlign="center" w:y="1"/>
      <w:rPr>
        <w:rStyle w:val="a9"/>
        <w:rFonts w:cs="Times New Roman"/>
      </w:rPr>
    </w:pPr>
    <w:r w:rsidRPr="002955C7">
      <w:rPr>
        <w:rStyle w:val="a9"/>
        <w:rFonts w:cs="Times New Roman"/>
      </w:rPr>
      <w:fldChar w:fldCharType="begin"/>
    </w:r>
    <w:r w:rsidRPr="002955C7">
      <w:rPr>
        <w:rStyle w:val="a9"/>
        <w:rFonts w:cs="Times New Roman"/>
      </w:rPr>
      <w:instrText xml:space="preserve">PAGE  </w:instrText>
    </w:r>
    <w:r w:rsidRPr="002955C7">
      <w:rPr>
        <w:rStyle w:val="a9"/>
        <w:rFonts w:cs="Times New Roman"/>
      </w:rPr>
      <w:fldChar w:fldCharType="separate"/>
    </w:r>
    <w:r>
      <w:rPr>
        <w:rStyle w:val="a9"/>
        <w:rFonts w:cs="Times New Roman"/>
        <w:noProof/>
      </w:rPr>
      <w:t>508</w:t>
    </w:r>
    <w:r w:rsidRPr="002955C7">
      <w:rPr>
        <w:rStyle w:val="a9"/>
        <w:rFonts w:cs="Times New Roman"/>
      </w:rPr>
      <w:fldChar w:fldCharType="end"/>
    </w:r>
  </w:p>
  <w:p w:rsidR="002955C7" w:rsidRPr="002955C7" w:rsidRDefault="002955C7">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C7" w:rsidRDefault="002955C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955C7"/>
    <w:rsid w:val="00061137"/>
    <w:rsid w:val="002955C7"/>
    <w:rsid w:val="003F70E1"/>
    <w:rsid w:val="00697753"/>
    <w:rsid w:val="00896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5C7"/>
    <w:rPr>
      <w:color w:val="154C94"/>
      <w:u w:val="single"/>
    </w:rPr>
  </w:style>
  <w:style w:type="character" w:styleId="a4">
    <w:name w:val="FollowedHyperlink"/>
    <w:basedOn w:val="a0"/>
    <w:uiPriority w:val="99"/>
    <w:semiHidden/>
    <w:unhideWhenUsed/>
    <w:rsid w:val="002955C7"/>
    <w:rPr>
      <w:color w:val="154C94"/>
      <w:u w:val="single"/>
    </w:rPr>
  </w:style>
  <w:style w:type="paragraph" w:customStyle="1" w:styleId="article">
    <w:name w:val="article"/>
    <w:basedOn w:val="a"/>
    <w:rsid w:val="002955C7"/>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2955C7"/>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2955C7"/>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2955C7"/>
    <w:pPr>
      <w:ind w:left="0" w:right="0" w:firstLine="0"/>
      <w:jc w:val="center"/>
    </w:pPr>
    <w:rPr>
      <w:rFonts w:eastAsiaTheme="minorEastAsia" w:cs="Times New Roman"/>
      <w:b/>
      <w:bCs/>
      <w:color w:val="FF0000"/>
      <w:szCs w:val="24"/>
      <w:lang w:eastAsia="ru-RU"/>
    </w:rPr>
  </w:style>
  <w:style w:type="paragraph" w:customStyle="1" w:styleId="chapter">
    <w:name w:val="chapter"/>
    <w:basedOn w:val="a"/>
    <w:rsid w:val="002955C7"/>
    <w:pPr>
      <w:spacing w:before="240" w:after="240"/>
      <w:ind w:left="0" w:right="0" w:firstLine="0"/>
      <w:jc w:val="center"/>
    </w:pPr>
    <w:rPr>
      <w:rFonts w:eastAsiaTheme="minorEastAsia" w:cs="Times New Roman"/>
      <w:b/>
      <w:bCs/>
      <w:caps/>
      <w:szCs w:val="24"/>
      <w:lang w:eastAsia="ru-RU"/>
    </w:rPr>
  </w:style>
  <w:style w:type="paragraph" w:customStyle="1" w:styleId="titleg">
    <w:name w:val="titleg"/>
    <w:basedOn w:val="a"/>
    <w:rsid w:val="002955C7"/>
    <w:pPr>
      <w:ind w:left="0" w:right="0" w:firstLine="0"/>
      <w:jc w:val="center"/>
    </w:pPr>
    <w:rPr>
      <w:rFonts w:eastAsiaTheme="minorEastAsia" w:cs="Times New Roman"/>
      <w:b/>
      <w:bCs/>
      <w:szCs w:val="24"/>
      <w:lang w:eastAsia="ru-RU"/>
    </w:rPr>
  </w:style>
  <w:style w:type="paragraph" w:customStyle="1" w:styleId="titlepr">
    <w:name w:val="titlepr"/>
    <w:basedOn w:val="a"/>
    <w:rsid w:val="002955C7"/>
    <w:pPr>
      <w:ind w:left="0" w:right="0" w:firstLine="0"/>
      <w:jc w:val="center"/>
    </w:pPr>
    <w:rPr>
      <w:rFonts w:eastAsiaTheme="minorEastAsia" w:cs="Times New Roman"/>
      <w:b/>
      <w:bCs/>
      <w:szCs w:val="24"/>
      <w:lang w:eastAsia="ru-RU"/>
    </w:rPr>
  </w:style>
  <w:style w:type="paragraph" w:customStyle="1" w:styleId="agree">
    <w:name w:val="agree"/>
    <w:basedOn w:val="a"/>
    <w:rsid w:val="002955C7"/>
    <w:pPr>
      <w:spacing w:after="28"/>
      <w:ind w:left="0" w:right="0" w:firstLine="0"/>
      <w:jc w:val="left"/>
    </w:pPr>
    <w:rPr>
      <w:rFonts w:eastAsiaTheme="minorEastAsia" w:cs="Times New Roman"/>
      <w:sz w:val="22"/>
      <w:lang w:eastAsia="ru-RU"/>
    </w:rPr>
  </w:style>
  <w:style w:type="paragraph" w:customStyle="1" w:styleId="razdel">
    <w:name w:val="razdel"/>
    <w:basedOn w:val="a"/>
    <w:rsid w:val="002955C7"/>
    <w:pPr>
      <w:ind w:left="0" w:right="0" w:firstLine="567"/>
      <w:jc w:val="center"/>
    </w:pPr>
    <w:rPr>
      <w:rFonts w:eastAsiaTheme="minorEastAsia" w:cs="Times New Roman"/>
      <w:b/>
      <w:bCs/>
      <w:caps/>
      <w:sz w:val="32"/>
      <w:szCs w:val="32"/>
      <w:lang w:eastAsia="ru-RU"/>
    </w:rPr>
  </w:style>
  <w:style w:type="paragraph" w:customStyle="1" w:styleId="podrazdel">
    <w:name w:val="podrazdel"/>
    <w:basedOn w:val="a"/>
    <w:rsid w:val="002955C7"/>
    <w:pPr>
      <w:ind w:left="0" w:right="0" w:firstLine="0"/>
      <w:jc w:val="center"/>
    </w:pPr>
    <w:rPr>
      <w:rFonts w:eastAsiaTheme="minorEastAsia" w:cs="Times New Roman"/>
      <w:b/>
      <w:bCs/>
      <w:caps/>
      <w:szCs w:val="24"/>
      <w:lang w:eastAsia="ru-RU"/>
    </w:rPr>
  </w:style>
  <w:style w:type="paragraph" w:customStyle="1" w:styleId="titlep">
    <w:name w:val="titlep"/>
    <w:basedOn w:val="a"/>
    <w:rsid w:val="002955C7"/>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2955C7"/>
    <w:pPr>
      <w:ind w:left="0" w:right="0" w:firstLine="0"/>
      <w:jc w:val="right"/>
    </w:pPr>
    <w:rPr>
      <w:rFonts w:eastAsiaTheme="minorEastAsia" w:cs="Times New Roman"/>
      <w:sz w:val="22"/>
      <w:lang w:eastAsia="ru-RU"/>
    </w:rPr>
  </w:style>
  <w:style w:type="paragraph" w:customStyle="1" w:styleId="titleu">
    <w:name w:val="titleu"/>
    <w:basedOn w:val="a"/>
    <w:rsid w:val="002955C7"/>
    <w:pPr>
      <w:spacing w:before="240" w:after="240"/>
      <w:ind w:left="0" w:right="0" w:firstLine="0"/>
      <w:jc w:val="left"/>
    </w:pPr>
    <w:rPr>
      <w:rFonts w:eastAsiaTheme="minorEastAsia" w:cs="Times New Roman"/>
      <w:b/>
      <w:bCs/>
      <w:szCs w:val="24"/>
      <w:lang w:eastAsia="ru-RU"/>
    </w:rPr>
  </w:style>
  <w:style w:type="paragraph" w:customStyle="1" w:styleId="titlek">
    <w:name w:val="titlek"/>
    <w:basedOn w:val="a"/>
    <w:rsid w:val="002955C7"/>
    <w:pPr>
      <w:spacing w:before="240"/>
      <w:ind w:left="0" w:right="0" w:firstLine="0"/>
      <w:jc w:val="center"/>
    </w:pPr>
    <w:rPr>
      <w:rFonts w:eastAsiaTheme="minorEastAsia" w:cs="Times New Roman"/>
      <w:caps/>
      <w:szCs w:val="24"/>
      <w:lang w:eastAsia="ru-RU"/>
    </w:rPr>
  </w:style>
  <w:style w:type="paragraph" w:customStyle="1" w:styleId="izvlechen">
    <w:name w:val="izvlechen"/>
    <w:basedOn w:val="a"/>
    <w:rsid w:val="002955C7"/>
    <w:pPr>
      <w:ind w:left="0" w:right="0" w:firstLine="0"/>
      <w:jc w:val="left"/>
    </w:pPr>
    <w:rPr>
      <w:rFonts w:eastAsiaTheme="minorEastAsia" w:cs="Times New Roman"/>
      <w:sz w:val="20"/>
      <w:szCs w:val="20"/>
      <w:lang w:eastAsia="ru-RU"/>
    </w:rPr>
  </w:style>
  <w:style w:type="paragraph" w:customStyle="1" w:styleId="point">
    <w:name w:val="point"/>
    <w:basedOn w:val="a"/>
    <w:rsid w:val="002955C7"/>
    <w:pPr>
      <w:ind w:left="0" w:right="0" w:firstLine="567"/>
    </w:pPr>
    <w:rPr>
      <w:rFonts w:eastAsiaTheme="minorEastAsia" w:cs="Times New Roman"/>
      <w:szCs w:val="24"/>
      <w:lang w:eastAsia="ru-RU"/>
    </w:rPr>
  </w:style>
  <w:style w:type="paragraph" w:customStyle="1" w:styleId="underpoint">
    <w:name w:val="underpoint"/>
    <w:basedOn w:val="a"/>
    <w:rsid w:val="002955C7"/>
    <w:pPr>
      <w:ind w:left="0" w:right="0" w:firstLine="567"/>
    </w:pPr>
    <w:rPr>
      <w:rFonts w:eastAsiaTheme="minorEastAsia" w:cs="Times New Roman"/>
      <w:szCs w:val="24"/>
      <w:lang w:eastAsia="ru-RU"/>
    </w:rPr>
  </w:style>
  <w:style w:type="paragraph" w:customStyle="1" w:styleId="signed">
    <w:name w:val="signed"/>
    <w:basedOn w:val="a"/>
    <w:rsid w:val="002955C7"/>
    <w:pPr>
      <w:ind w:left="0" w:right="0" w:firstLine="567"/>
    </w:pPr>
    <w:rPr>
      <w:rFonts w:eastAsiaTheme="minorEastAsia" w:cs="Times New Roman"/>
      <w:szCs w:val="24"/>
      <w:lang w:eastAsia="ru-RU"/>
    </w:rPr>
  </w:style>
  <w:style w:type="paragraph" w:customStyle="1" w:styleId="odobren">
    <w:name w:val="odobren"/>
    <w:basedOn w:val="a"/>
    <w:rsid w:val="002955C7"/>
    <w:pPr>
      <w:ind w:left="0" w:right="0" w:firstLine="0"/>
      <w:jc w:val="left"/>
    </w:pPr>
    <w:rPr>
      <w:rFonts w:eastAsiaTheme="minorEastAsia" w:cs="Times New Roman"/>
      <w:sz w:val="22"/>
      <w:lang w:eastAsia="ru-RU"/>
    </w:rPr>
  </w:style>
  <w:style w:type="paragraph" w:customStyle="1" w:styleId="odobren1">
    <w:name w:val="odobren1"/>
    <w:basedOn w:val="a"/>
    <w:rsid w:val="002955C7"/>
    <w:pPr>
      <w:spacing w:after="120"/>
      <w:ind w:left="0" w:right="0" w:firstLine="0"/>
      <w:jc w:val="left"/>
    </w:pPr>
    <w:rPr>
      <w:rFonts w:eastAsiaTheme="minorEastAsia" w:cs="Times New Roman"/>
      <w:sz w:val="22"/>
      <w:lang w:eastAsia="ru-RU"/>
    </w:rPr>
  </w:style>
  <w:style w:type="paragraph" w:customStyle="1" w:styleId="comment">
    <w:name w:val="comment"/>
    <w:basedOn w:val="a"/>
    <w:rsid w:val="002955C7"/>
    <w:pPr>
      <w:ind w:left="0" w:right="0"/>
    </w:pPr>
    <w:rPr>
      <w:rFonts w:eastAsiaTheme="minorEastAsia" w:cs="Times New Roman"/>
      <w:sz w:val="20"/>
      <w:szCs w:val="20"/>
      <w:lang w:eastAsia="ru-RU"/>
    </w:rPr>
  </w:style>
  <w:style w:type="paragraph" w:customStyle="1" w:styleId="preamble">
    <w:name w:val="preamble"/>
    <w:basedOn w:val="a"/>
    <w:rsid w:val="002955C7"/>
    <w:pPr>
      <w:ind w:left="0" w:right="0" w:firstLine="567"/>
    </w:pPr>
    <w:rPr>
      <w:rFonts w:eastAsiaTheme="minorEastAsia" w:cs="Times New Roman"/>
      <w:szCs w:val="24"/>
      <w:lang w:eastAsia="ru-RU"/>
    </w:rPr>
  </w:style>
  <w:style w:type="paragraph" w:customStyle="1" w:styleId="snoski">
    <w:name w:val="snoski"/>
    <w:basedOn w:val="a"/>
    <w:rsid w:val="002955C7"/>
    <w:pPr>
      <w:ind w:left="0" w:right="0" w:firstLine="567"/>
    </w:pPr>
    <w:rPr>
      <w:rFonts w:eastAsiaTheme="minorEastAsia" w:cs="Times New Roman"/>
      <w:sz w:val="20"/>
      <w:szCs w:val="20"/>
      <w:lang w:eastAsia="ru-RU"/>
    </w:rPr>
  </w:style>
  <w:style w:type="paragraph" w:customStyle="1" w:styleId="snoskiline">
    <w:name w:val="snoskiline"/>
    <w:basedOn w:val="a"/>
    <w:rsid w:val="002955C7"/>
    <w:pPr>
      <w:ind w:left="0" w:right="0" w:firstLine="0"/>
    </w:pPr>
    <w:rPr>
      <w:rFonts w:eastAsiaTheme="minorEastAsia" w:cs="Times New Roman"/>
      <w:sz w:val="20"/>
      <w:szCs w:val="20"/>
      <w:lang w:eastAsia="ru-RU"/>
    </w:rPr>
  </w:style>
  <w:style w:type="paragraph" w:customStyle="1" w:styleId="paragraph">
    <w:name w:val="paragraph"/>
    <w:basedOn w:val="a"/>
    <w:rsid w:val="002955C7"/>
    <w:pPr>
      <w:spacing w:before="240" w:after="240"/>
      <w:ind w:left="0" w:right="0" w:firstLine="567"/>
      <w:jc w:val="center"/>
    </w:pPr>
    <w:rPr>
      <w:rFonts w:eastAsiaTheme="minorEastAsia" w:cs="Times New Roman"/>
      <w:b/>
      <w:bCs/>
      <w:szCs w:val="24"/>
      <w:lang w:eastAsia="ru-RU"/>
    </w:rPr>
  </w:style>
  <w:style w:type="paragraph" w:customStyle="1" w:styleId="table10">
    <w:name w:val="table10"/>
    <w:basedOn w:val="a"/>
    <w:rsid w:val="002955C7"/>
    <w:pPr>
      <w:ind w:left="0" w:right="0" w:firstLine="0"/>
      <w:jc w:val="left"/>
    </w:pPr>
    <w:rPr>
      <w:rFonts w:eastAsiaTheme="minorEastAsia" w:cs="Times New Roman"/>
      <w:sz w:val="20"/>
      <w:szCs w:val="20"/>
      <w:lang w:eastAsia="ru-RU"/>
    </w:rPr>
  </w:style>
  <w:style w:type="paragraph" w:customStyle="1" w:styleId="numnrpa">
    <w:name w:val="numnrpa"/>
    <w:basedOn w:val="a"/>
    <w:rsid w:val="002955C7"/>
    <w:pPr>
      <w:ind w:left="0" w:right="0" w:firstLine="0"/>
      <w:jc w:val="left"/>
    </w:pPr>
    <w:rPr>
      <w:rFonts w:eastAsiaTheme="minorEastAsia" w:cs="Times New Roman"/>
      <w:sz w:val="36"/>
      <w:szCs w:val="36"/>
      <w:lang w:eastAsia="ru-RU"/>
    </w:rPr>
  </w:style>
  <w:style w:type="paragraph" w:customStyle="1" w:styleId="append">
    <w:name w:val="append"/>
    <w:basedOn w:val="a"/>
    <w:rsid w:val="002955C7"/>
    <w:pPr>
      <w:ind w:left="0" w:right="0" w:firstLine="0"/>
      <w:jc w:val="left"/>
    </w:pPr>
    <w:rPr>
      <w:rFonts w:eastAsiaTheme="minorEastAsia" w:cs="Times New Roman"/>
      <w:sz w:val="22"/>
      <w:lang w:eastAsia="ru-RU"/>
    </w:rPr>
  </w:style>
  <w:style w:type="paragraph" w:customStyle="1" w:styleId="prinodobren">
    <w:name w:val="prinodobren"/>
    <w:basedOn w:val="a"/>
    <w:rsid w:val="002955C7"/>
    <w:pPr>
      <w:spacing w:before="240" w:after="240"/>
      <w:ind w:left="0" w:right="0" w:firstLine="0"/>
      <w:jc w:val="left"/>
    </w:pPr>
    <w:rPr>
      <w:rFonts w:eastAsiaTheme="minorEastAsia" w:cs="Times New Roman"/>
      <w:i/>
      <w:iCs/>
      <w:szCs w:val="24"/>
      <w:lang w:eastAsia="ru-RU"/>
    </w:rPr>
  </w:style>
  <w:style w:type="paragraph" w:customStyle="1" w:styleId="spiski">
    <w:name w:val="spiski"/>
    <w:basedOn w:val="a"/>
    <w:rsid w:val="002955C7"/>
    <w:pPr>
      <w:ind w:left="0" w:right="0" w:firstLine="0"/>
      <w:jc w:val="left"/>
    </w:pPr>
    <w:rPr>
      <w:rFonts w:eastAsiaTheme="minorEastAsia" w:cs="Times New Roman"/>
      <w:szCs w:val="24"/>
      <w:lang w:eastAsia="ru-RU"/>
    </w:rPr>
  </w:style>
  <w:style w:type="paragraph" w:customStyle="1" w:styleId="nonumheader">
    <w:name w:val="nonumheader"/>
    <w:basedOn w:val="a"/>
    <w:rsid w:val="002955C7"/>
    <w:pPr>
      <w:spacing w:before="240" w:after="240"/>
      <w:ind w:left="0" w:right="0" w:firstLine="0"/>
      <w:jc w:val="center"/>
    </w:pPr>
    <w:rPr>
      <w:rFonts w:eastAsiaTheme="minorEastAsia" w:cs="Times New Roman"/>
      <w:b/>
      <w:bCs/>
      <w:szCs w:val="24"/>
      <w:lang w:eastAsia="ru-RU"/>
    </w:rPr>
  </w:style>
  <w:style w:type="paragraph" w:customStyle="1" w:styleId="numheader">
    <w:name w:val="numheader"/>
    <w:basedOn w:val="a"/>
    <w:rsid w:val="002955C7"/>
    <w:pPr>
      <w:spacing w:before="240" w:after="240"/>
      <w:ind w:left="0" w:right="0" w:firstLine="0"/>
      <w:jc w:val="center"/>
    </w:pPr>
    <w:rPr>
      <w:rFonts w:eastAsiaTheme="minorEastAsia" w:cs="Times New Roman"/>
      <w:b/>
      <w:bCs/>
      <w:szCs w:val="24"/>
      <w:lang w:eastAsia="ru-RU"/>
    </w:rPr>
  </w:style>
  <w:style w:type="paragraph" w:customStyle="1" w:styleId="agreefio">
    <w:name w:val="agreefio"/>
    <w:basedOn w:val="a"/>
    <w:rsid w:val="002955C7"/>
    <w:pPr>
      <w:ind w:left="0" w:right="0" w:firstLine="1021"/>
    </w:pPr>
    <w:rPr>
      <w:rFonts w:eastAsiaTheme="minorEastAsia" w:cs="Times New Roman"/>
      <w:sz w:val="22"/>
      <w:lang w:eastAsia="ru-RU"/>
    </w:rPr>
  </w:style>
  <w:style w:type="paragraph" w:customStyle="1" w:styleId="agreedate">
    <w:name w:val="agreedate"/>
    <w:basedOn w:val="a"/>
    <w:rsid w:val="002955C7"/>
    <w:pPr>
      <w:ind w:left="0" w:right="0" w:firstLine="0"/>
    </w:pPr>
    <w:rPr>
      <w:rFonts w:eastAsiaTheme="minorEastAsia" w:cs="Times New Roman"/>
      <w:sz w:val="22"/>
      <w:lang w:eastAsia="ru-RU"/>
    </w:rPr>
  </w:style>
  <w:style w:type="paragraph" w:customStyle="1" w:styleId="changeadd">
    <w:name w:val="changeadd"/>
    <w:basedOn w:val="a"/>
    <w:rsid w:val="002955C7"/>
    <w:pPr>
      <w:ind w:left="1134" w:right="0" w:firstLine="567"/>
    </w:pPr>
    <w:rPr>
      <w:rFonts w:eastAsiaTheme="minorEastAsia" w:cs="Times New Roman"/>
      <w:szCs w:val="24"/>
      <w:lang w:eastAsia="ru-RU"/>
    </w:rPr>
  </w:style>
  <w:style w:type="paragraph" w:customStyle="1" w:styleId="changei">
    <w:name w:val="changei"/>
    <w:basedOn w:val="a"/>
    <w:rsid w:val="002955C7"/>
    <w:pPr>
      <w:ind w:left="1021" w:right="0" w:firstLine="0"/>
      <w:jc w:val="left"/>
    </w:pPr>
    <w:rPr>
      <w:rFonts w:eastAsiaTheme="minorEastAsia" w:cs="Times New Roman"/>
      <w:szCs w:val="24"/>
      <w:lang w:eastAsia="ru-RU"/>
    </w:rPr>
  </w:style>
  <w:style w:type="paragraph" w:customStyle="1" w:styleId="changeutrs">
    <w:name w:val="changeutrs"/>
    <w:basedOn w:val="a"/>
    <w:rsid w:val="002955C7"/>
    <w:pPr>
      <w:spacing w:after="240"/>
      <w:ind w:left="1134" w:right="0" w:firstLine="0"/>
    </w:pPr>
    <w:rPr>
      <w:rFonts w:eastAsia="Times New Roman" w:cs="Times New Roman"/>
      <w:szCs w:val="24"/>
      <w:lang w:eastAsia="ru-RU"/>
    </w:rPr>
  </w:style>
  <w:style w:type="paragraph" w:customStyle="1" w:styleId="changeold">
    <w:name w:val="changeold"/>
    <w:basedOn w:val="a"/>
    <w:rsid w:val="002955C7"/>
    <w:pPr>
      <w:spacing w:before="240" w:after="240"/>
      <w:ind w:left="0" w:right="0" w:firstLine="567"/>
      <w:jc w:val="center"/>
    </w:pPr>
    <w:rPr>
      <w:rFonts w:eastAsiaTheme="minorEastAsia" w:cs="Times New Roman"/>
      <w:i/>
      <w:iCs/>
      <w:szCs w:val="24"/>
      <w:lang w:eastAsia="ru-RU"/>
    </w:rPr>
  </w:style>
  <w:style w:type="paragraph" w:customStyle="1" w:styleId="append1">
    <w:name w:val="append1"/>
    <w:basedOn w:val="a"/>
    <w:rsid w:val="002955C7"/>
    <w:pPr>
      <w:spacing w:after="28"/>
      <w:ind w:left="0" w:right="0" w:firstLine="0"/>
      <w:jc w:val="left"/>
    </w:pPr>
    <w:rPr>
      <w:rFonts w:eastAsiaTheme="minorEastAsia" w:cs="Times New Roman"/>
      <w:sz w:val="22"/>
      <w:lang w:eastAsia="ru-RU"/>
    </w:rPr>
  </w:style>
  <w:style w:type="paragraph" w:customStyle="1" w:styleId="cap1">
    <w:name w:val="cap1"/>
    <w:basedOn w:val="a"/>
    <w:rsid w:val="002955C7"/>
    <w:pPr>
      <w:ind w:left="0" w:right="0" w:firstLine="0"/>
      <w:jc w:val="left"/>
    </w:pPr>
    <w:rPr>
      <w:rFonts w:eastAsiaTheme="minorEastAsia" w:cs="Times New Roman"/>
      <w:sz w:val="22"/>
      <w:lang w:eastAsia="ru-RU"/>
    </w:rPr>
  </w:style>
  <w:style w:type="paragraph" w:customStyle="1" w:styleId="capu1">
    <w:name w:val="capu1"/>
    <w:basedOn w:val="a"/>
    <w:rsid w:val="002955C7"/>
    <w:pPr>
      <w:spacing w:after="120"/>
      <w:ind w:left="0" w:right="0" w:firstLine="0"/>
      <w:jc w:val="left"/>
    </w:pPr>
    <w:rPr>
      <w:rFonts w:eastAsiaTheme="minorEastAsia" w:cs="Times New Roman"/>
      <w:sz w:val="22"/>
      <w:lang w:eastAsia="ru-RU"/>
    </w:rPr>
  </w:style>
  <w:style w:type="paragraph" w:customStyle="1" w:styleId="newncpi">
    <w:name w:val="newncpi"/>
    <w:basedOn w:val="a"/>
    <w:rsid w:val="002955C7"/>
    <w:pPr>
      <w:ind w:left="0" w:right="0" w:firstLine="567"/>
    </w:pPr>
    <w:rPr>
      <w:rFonts w:eastAsiaTheme="minorEastAsia" w:cs="Times New Roman"/>
      <w:szCs w:val="24"/>
      <w:lang w:eastAsia="ru-RU"/>
    </w:rPr>
  </w:style>
  <w:style w:type="paragraph" w:customStyle="1" w:styleId="newncpi0">
    <w:name w:val="newncpi0"/>
    <w:basedOn w:val="a"/>
    <w:rsid w:val="002955C7"/>
    <w:pPr>
      <w:ind w:left="0" w:right="0" w:firstLine="0"/>
    </w:pPr>
    <w:rPr>
      <w:rFonts w:eastAsiaTheme="minorEastAsia" w:cs="Times New Roman"/>
      <w:szCs w:val="24"/>
      <w:lang w:eastAsia="ru-RU"/>
    </w:rPr>
  </w:style>
  <w:style w:type="paragraph" w:customStyle="1" w:styleId="newncpi1">
    <w:name w:val="newncpi1"/>
    <w:basedOn w:val="a"/>
    <w:rsid w:val="002955C7"/>
    <w:pPr>
      <w:ind w:left="567" w:right="0" w:firstLine="0"/>
    </w:pPr>
    <w:rPr>
      <w:rFonts w:eastAsiaTheme="minorEastAsia" w:cs="Times New Roman"/>
      <w:szCs w:val="24"/>
      <w:lang w:eastAsia="ru-RU"/>
    </w:rPr>
  </w:style>
  <w:style w:type="paragraph" w:customStyle="1" w:styleId="edizmeren">
    <w:name w:val="edizmeren"/>
    <w:basedOn w:val="a"/>
    <w:rsid w:val="002955C7"/>
    <w:pPr>
      <w:ind w:left="0" w:right="0" w:firstLine="0"/>
      <w:jc w:val="right"/>
    </w:pPr>
    <w:rPr>
      <w:rFonts w:eastAsiaTheme="minorEastAsia" w:cs="Times New Roman"/>
      <w:sz w:val="20"/>
      <w:szCs w:val="20"/>
      <w:lang w:eastAsia="ru-RU"/>
    </w:rPr>
  </w:style>
  <w:style w:type="paragraph" w:customStyle="1" w:styleId="zagrazdel">
    <w:name w:val="zagrazdel"/>
    <w:basedOn w:val="a"/>
    <w:rsid w:val="002955C7"/>
    <w:pPr>
      <w:spacing w:before="240" w:after="240"/>
      <w:ind w:left="0" w:right="0" w:firstLine="0"/>
      <w:jc w:val="center"/>
    </w:pPr>
    <w:rPr>
      <w:rFonts w:eastAsiaTheme="minorEastAsia" w:cs="Times New Roman"/>
      <w:b/>
      <w:bCs/>
      <w:caps/>
      <w:szCs w:val="24"/>
      <w:lang w:eastAsia="ru-RU"/>
    </w:rPr>
  </w:style>
  <w:style w:type="paragraph" w:customStyle="1" w:styleId="placeprin">
    <w:name w:val="placeprin"/>
    <w:basedOn w:val="a"/>
    <w:rsid w:val="002955C7"/>
    <w:pPr>
      <w:ind w:left="0" w:right="0" w:firstLine="0"/>
      <w:jc w:val="center"/>
    </w:pPr>
    <w:rPr>
      <w:rFonts w:eastAsiaTheme="minorEastAsia" w:cs="Times New Roman"/>
      <w:szCs w:val="24"/>
      <w:lang w:eastAsia="ru-RU"/>
    </w:rPr>
  </w:style>
  <w:style w:type="paragraph" w:customStyle="1" w:styleId="primer">
    <w:name w:val="primer"/>
    <w:basedOn w:val="a"/>
    <w:rsid w:val="002955C7"/>
    <w:pPr>
      <w:ind w:left="0" w:right="0" w:firstLine="567"/>
    </w:pPr>
    <w:rPr>
      <w:rFonts w:eastAsiaTheme="minorEastAsia" w:cs="Times New Roman"/>
      <w:sz w:val="20"/>
      <w:szCs w:val="20"/>
      <w:lang w:eastAsia="ru-RU"/>
    </w:rPr>
  </w:style>
  <w:style w:type="paragraph" w:customStyle="1" w:styleId="withpar">
    <w:name w:val="withpar"/>
    <w:basedOn w:val="a"/>
    <w:rsid w:val="002955C7"/>
    <w:pPr>
      <w:ind w:left="0" w:right="0" w:firstLine="567"/>
    </w:pPr>
    <w:rPr>
      <w:rFonts w:eastAsiaTheme="minorEastAsia" w:cs="Times New Roman"/>
      <w:szCs w:val="24"/>
      <w:lang w:eastAsia="ru-RU"/>
    </w:rPr>
  </w:style>
  <w:style w:type="paragraph" w:customStyle="1" w:styleId="withoutpar">
    <w:name w:val="withoutpar"/>
    <w:basedOn w:val="a"/>
    <w:rsid w:val="002955C7"/>
    <w:pPr>
      <w:spacing w:after="60"/>
      <w:ind w:left="0" w:right="0" w:firstLine="0"/>
    </w:pPr>
    <w:rPr>
      <w:rFonts w:eastAsiaTheme="minorEastAsia" w:cs="Times New Roman"/>
      <w:szCs w:val="24"/>
      <w:lang w:eastAsia="ru-RU"/>
    </w:rPr>
  </w:style>
  <w:style w:type="paragraph" w:customStyle="1" w:styleId="undline">
    <w:name w:val="undline"/>
    <w:basedOn w:val="a"/>
    <w:rsid w:val="002955C7"/>
    <w:pPr>
      <w:ind w:left="0" w:right="0" w:firstLine="0"/>
    </w:pPr>
    <w:rPr>
      <w:rFonts w:eastAsiaTheme="minorEastAsia" w:cs="Times New Roman"/>
      <w:sz w:val="20"/>
      <w:szCs w:val="20"/>
      <w:lang w:eastAsia="ru-RU"/>
    </w:rPr>
  </w:style>
  <w:style w:type="paragraph" w:customStyle="1" w:styleId="underline">
    <w:name w:val="underline"/>
    <w:basedOn w:val="a"/>
    <w:rsid w:val="002955C7"/>
    <w:pPr>
      <w:ind w:left="0" w:right="0" w:firstLine="0"/>
    </w:pPr>
    <w:rPr>
      <w:rFonts w:eastAsiaTheme="minorEastAsia" w:cs="Times New Roman"/>
      <w:sz w:val="20"/>
      <w:szCs w:val="20"/>
      <w:lang w:eastAsia="ru-RU"/>
    </w:rPr>
  </w:style>
  <w:style w:type="paragraph" w:customStyle="1" w:styleId="ncpicomment">
    <w:name w:val="ncpicomment"/>
    <w:basedOn w:val="a"/>
    <w:rsid w:val="002955C7"/>
    <w:pPr>
      <w:spacing w:before="120"/>
      <w:ind w:left="1134" w:right="0" w:firstLine="0"/>
    </w:pPr>
    <w:rPr>
      <w:rFonts w:eastAsiaTheme="minorEastAsia" w:cs="Times New Roman"/>
      <w:i/>
      <w:iCs/>
      <w:szCs w:val="24"/>
      <w:lang w:eastAsia="ru-RU"/>
    </w:rPr>
  </w:style>
  <w:style w:type="paragraph" w:customStyle="1" w:styleId="rekviziti">
    <w:name w:val="rekviziti"/>
    <w:basedOn w:val="a"/>
    <w:rsid w:val="002955C7"/>
    <w:pPr>
      <w:ind w:left="1134" w:right="0" w:firstLine="0"/>
    </w:pPr>
    <w:rPr>
      <w:rFonts w:eastAsiaTheme="minorEastAsia" w:cs="Times New Roman"/>
      <w:szCs w:val="24"/>
      <w:lang w:eastAsia="ru-RU"/>
    </w:rPr>
  </w:style>
  <w:style w:type="paragraph" w:customStyle="1" w:styleId="ncpidel">
    <w:name w:val="ncpidel"/>
    <w:basedOn w:val="a"/>
    <w:rsid w:val="002955C7"/>
    <w:pPr>
      <w:ind w:left="1134" w:right="0" w:firstLine="567"/>
    </w:pPr>
    <w:rPr>
      <w:rFonts w:eastAsiaTheme="minorEastAsia" w:cs="Times New Roman"/>
      <w:szCs w:val="24"/>
      <w:lang w:eastAsia="ru-RU"/>
    </w:rPr>
  </w:style>
  <w:style w:type="paragraph" w:customStyle="1" w:styleId="tsifra">
    <w:name w:val="tsifra"/>
    <w:basedOn w:val="a"/>
    <w:rsid w:val="002955C7"/>
    <w:pPr>
      <w:ind w:left="0" w:right="0" w:firstLine="0"/>
      <w:jc w:val="left"/>
    </w:pPr>
    <w:rPr>
      <w:rFonts w:eastAsiaTheme="minorEastAsia" w:cs="Times New Roman"/>
      <w:b/>
      <w:bCs/>
      <w:sz w:val="36"/>
      <w:szCs w:val="36"/>
      <w:lang w:eastAsia="ru-RU"/>
    </w:rPr>
  </w:style>
  <w:style w:type="paragraph" w:customStyle="1" w:styleId="articleintext">
    <w:name w:val="articleintext"/>
    <w:basedOn w:val="a"/>
    <w:rsid w:val="002955C7"/>
    <w:pPr>
      <w:ind w:left="0" w:right="0" w:firstLine="567"/>
    </w:pPr>
    <w:rPr>
      <w:rFonts w:eastAsiaTheme="minorEastAsia" w:cs="Times New Roman"/>
      <w:szCs w:val="24"/>
      <w:lang w:eastAsia="ru-RU"/>
    </w:rPr>
  </w:style>
  <w:style w:type="paragraph" w:customStyle="1" w:styleId="newncpiv">
    <w:name w:val="newncpiv"/>
    <w:basedOn w:val="a"/>
    <w:rsid w:val="002955C7"/>
    <w:pPr>
      <w:ind w:left="0" w:right="0" w:firstLine="567"/>
    </w:pPr>
    <w:rPr>
      <w:rFonts w:eastAsiaTheme="minorEastAsia" w:cs="Times New Roman"/>
      <w:i/>
      <w:iCs/>
      <w:szCs w:val="24"/>
      <w:lang w:eastAsia="ru-RU"/>
    </w:rPr>
  </w:style>
  <w:style w:type="paragraph" w:customStyle="1" w:styleId="snoskiv">
    <w:name w:val="snoskiv"/>
    <w:basedOn w:val="a"/>
    <w:rsid w:val="002955C7"/>
    <w:pPr>
      <w:ind w:left="0" w:right="0" w:firstLine="567"/>
    </w:pPr>
    <w:rPr>
      <w:rFonts w:eastAsiaTheme="minorEastAsia" w:cs="Times New Roman"/>
      <w:i/>
      <w:iCs/>
      <w:sz w:val="20"/>
      <w:szCs w:val="20"/>
      <w:lang w:eastAsia="ru-RU"/>
    </w:rPr>
  </w:style>
  <w:style w:type="paragraph" w:customStyle="1" w:styleId="articlev">
    <w:name w:val="articlev"/>
    <w:basedOn w:val="a"/>
    <w:rsid w:val="002955C7"/>
    <w:pPr>
      <w:spacing w:before="240" w:after="240"/>
      <w:ind w:left="0" w:right="0" w:firstLine="567"/>
      <w:jc w:val="left"/>
    </w:pPr>
    <w:rPr>
      <w:rFonts w:eastAsiaTheme="minorEastAsia" w:cs="Times New Roman"/>
      <w:i/>
      <w:iCs/>
      <w:szCs w:val="24"/>
      <w:lang w:eastAsia="ru-RU"/>
    </w:rPr>
  </w:style>
  <w:style w:type="paragraph" w:customStyle="1" w:styleId="contentword">
    <w:name w:val="contentword"/>
    <w:basedOn w:val="a"/>
    <w:rsid w:val="002955C7"/>
    <w:pPr>
      <w:spacing w:before="240" w:after="240"/>
      <w:ind w:left="0" w:right="0" w:firstLine="567"/>
      <w:jc w:val="center"/>
    </w:pPr>
    <w:rPr>
      <w:rFonts w:eastAsiaTheme="minorEastAsia" w:cs="Times New Roman"/>
      <w:caps/>
      <w:sz w:val="22"/>
      <w:lang w:eastAsia="ru-RU"/>
    </w:rPr>
  </w:style>
  <w:style w:type="paragraph" w:customStyle="1" w:styleId="contenttext">
    <w:name w:val="contenttext"/>
    <w:basedOn w:val="a"/>
    <w:rsid w:val="002955C7"/>
    <w:pPr>
      <w:ind w:left="1134" w:right="0" w:hanging="1134"/>
      <w:jc w:val="left"/>
    </w:pPr>
    <w:rPr>
      <w:rFonts w:eastAsiaTheme="minorEastAsia" w:cs="Times New Roman"/>
      <w:sz w:val="22"/>
      <w:lang w:eastAsia="ru-RU"/>
    </w:rPr>
  </w:style>
  <w:style w:type="paragraph" w:customStyle="1" w:styleId="gosreg">
    <w:name w:val="gosreg"/>
    <w:basedOn w:val="a"/>
    <w:rsid w:val="002955C7"/>
    <w:pPr>
      <w:ind w:left="0" w:right="0" w:firstLine="0"/>
    </w:pPr>
    <w:rPr>
      <w:rFonts w:eastAsiaTheme="minorEastAsia" w:cs="Times New Roman"/>
      <w:i/>
      <w:iCs/>
      <w:sz w:val="20"/>
      <w:szCs w:val="20"/>
      <w:lang w:eastAsia="ru-RU"/>
    </w:rPr>
  </w:style>
  <w:style w:type="paragraph" w:customStyle="1" w:styleId="articlect">
    <w:name w:val="articlect"/>
    <w:basedOn w:val="a"/>
    <w:rsid w:val="002955C7"/>
    <w:pPr>
      <w:spacing w:before="240" w:after="240"/>
      <w:ind w:left="0" w:right="0" w:firstLine="0"/>
      <w:jc w:val="center"/>
    </w:pPr>
    <w:rPr>
      <w:rFonts w:eastAsiaTheme="minorEastAsia" w:cs="Times New Roman"/>
      <w:b/>
      <w:bCs/>
      <w:szCs w:val="24"/>
      <w:lang w:eastAsia="ru-RU"/>
    </w:rPr>
  </w:style>
  <w:style w:type="paragraph" w:customStyle="1" w:styleId="letter">
    <w:name w:val="letter"/>
    <w:basedOn w:val="a"/>
    <w:rsid w:val="002955C7"/>
    <w:pPr>
      <w:spacing w:before="240" w:after="240"/>
      <w:ind w:left="0" w:right="0" w:firstLine="0"/>
      <w:jc w:val="left"/>
    </w:pPr>
    <w:rPr>
      <w:rFonts w:eastAsiaTheme="minorEastAsia" w:cs="Times New Roman"/>
      <w:szCs w:val="24"/>
      <w:lang w:eastAsia="ru-RU"/>
    </w:rPr>
  </w:style>
  <w:style w:type="paragraph" w:customStyle="1" w:styleId="recepient">
    <w:name w:val="recepient"/>
    <w:basedOn w:val="a"/>
    <w:rsid w:val="002955C7"/>
    <w:pPr>
      <w:ind w:left="5103" w:right="0" w:firstLine="0"/>
      <w:jc w:val="left"/>
    </w:pPr>
    <w:rPr>
      <w:rFonts w:eastAsiaTheme="minorEastAsia" w:cs="Times New Roman"/>
      <w:szCs w:val="24"/>
      <w:lang w:eastAsia="ru-RU"/>
    </w:rPr>
  </w:style>
  <w:style w:type="paragraph" w:customStyle="1" w:styleId="doklad">
    <w:name w:val="doklad"/>
    <w:basedOn w:val="a"/>
    <w:rsid w:val="002955C7"/>
    <w:pPr>
      <w:ind w:left="2835" w:right="0" w:firstLine="0"/>
      <w:jc w:val="left"/>
    </w:pPr>
    <w:rPr>
      <w:rFonts w:eastAsiaTheme="minorEastAsia" w:cs="Times New Roman"/>
      <w:szCs w:val="24"/>
      <w:lang w:eastAsia="ru-RU"/>
    </w:rPr>
  </w:style>
  <w:style w:type="paragraph" w:customStyle="1" w:styleId="onpaper">
    <w:name w:val="onpaper"/>
    <w:basedOn w:val="a"/>
    <w:rsid w:val="002955C7"/>
    <w:pPr>
      <w:ind w:left="0" w:right="0" w:firstLine="567"/>
    </w:pPr>
    <w:rPr>
      <w:rFonts w:eastAsiaTheme="minorEastAsia" w:cs="Times New Roman"/>
      <w:i/>
      <w:iCs/>
      <w:sz w:val="20"/>
      <w:szCs w:val="20"/>
      <w:lang w:eastAsia="ru-RU"/>
    </w:rPr>
  </w:style>
  <w:style w:type="paragraph" w:customStyle="1" w:styleId="formula">
    <w:name w:val="formula"/>
    <w:basedOn w:val="a"/>
    <w:rsid w:val="002955C7"/>
    <w:pPr>
      <w:ind w:left="0" w:right="0" w:firstLine="0"/>
      <w:jc w:val="center"/>
    </w:pPr>
    <w:rPr>
      <w:rFonts w:eastAsiaTheme="minorEastAsia" w:cs="Times New Roman"/>
      <w:szCs w:val="24"/>
      <w:lang w:eastAsia="ru-RU"/>
    </w:rPr>
  </w:style>
  <w:style w:type="paragraph" w:customStyle="1" w:styleId="tableblank">
    <w:name w:val="tableblank"/>
    <w:basedOn w:val="a"/>
    <w:rsid w:val="002955C7"/>
    <w:pPr>
      <w:ind w:left="0" w:right="0" w:firstLine="0"/>
      <w:jc w:val="left"/>
    </w:pPr>
    <w:rPr>
      <w:rFonts w:eastAsiaTheme="minorEastAsia" w:cs="Times New Roman"/>
      <w:szCs w:val="24"/>
      <w:lang w:eastAsia="ru-RU"/>
    </w:rPr>
  </w:style>
  <w:style w:type="paragraph" w:customStyle="1" w:styleId="table9">
    <w:name w:val="table9"/>
    <w:basedOn w:val="a"/>
    <w:rsid w:val="002955C7"/>
    <w:pPr>
      <w:ind w:left="0" w:right="0" w:firstLine="0"/>
      <w:jc w:val="left"/>
    </w:pPr>
    <w:rPr>
      <w:rFonts w:eastAsiaTheme="minorEastAsia" w:cs="Times New Roman"/>
      <w:sz w:val="18"/>
      <w:szCs w:val="18"/>
      <w:lang w:eastAsia="ru-RU"/>
    </w:rPr>
  </w:style>
  <w:style w:type="paragraph" w:customStyle="1" w:styleId="table8">
    <w:name w:val="table8"/>
    <w:basedOn w:val="a"/>
    <w:rsid w:val="002955C7"/>
    <w:pPr>
      <w:ind w:left="0" w:right="0" w:firstLine="0"/>
      <w:jc w:val="left"/>
    </w:pPr>
    <w:rPr>
      <w:rFonts w:eastAsiaTheme="minorEastAsia" w:cs="Times New Roman"/>
      <w:sz w:val="16"/>
      <w:szCs w:val="16"/>
      <w:lang w:eastAsia="ru-RU"/>
    </w:rPr>
  </w:style>
  <w:style w:type="paragraph" w:customStyle="1" w:styleId="table7">
    <w:name w:val="table7"/>
    <w:basedOn w:val="a"/>
    <w:rsid w:val="002955C7"/>
    <w:pPr>
      <w:ind w:left="0" w:right="0" w:firstLine="0"/>
      <w:jc w:val="left"/>
    </w:pPr>
    <w:rPr>
      <w:rFonts w:eastAsiaTheme="minorEastAsia" w:cs="Times New Roman"/>
      <w:sz w:val="14"/>
      <w:szCs w:val="14"/>
      <w:lang w:eastAsia="ru-RU"/>
    </w:rPr>
  </w:style>
  <w:style w:type="paragraph" w:customStyle="1" w:styleId="begform">
    <w:name w:val="begform"/>
    <w:basedOn w:val="a"/>
    <w:rsid w:val="002955C7"/>
    <w:pPr>
      <w:ind w:left="0" w:right="0" w:firstLine="567"/>
    </w:pPr>
    <w:rPr>
      <w:rFonts w:eastAsiaTheme="minorEastAsia" w:cs="Times New Roman"/>
      <w:szCs w:val="24"/>
      <w:lang w:eastAsia="ru-RU"/>
    </w:rPr>
  </w:style>
  <w:style w:type="paragraph" w:customStyle="1" w:styleId="endform">
    <w:name w:val="endform"/>
    <w:basedOn w:val="a"/>
    <w:rsid w:val="002955C7"/>
    <w:pPr>
      <w:ind w:left="0" w:right="0" w:firstLine="567"/>
    </w:pPr>
    <w:rPr>
      <w:rFonts w:eastAsiaTheme="minorEastAsia" w:cs="Times New Roman"/>
      <w:szCs w:val="24"/>
      <w:lang w:eastAsia="ru-RU"/>
    </w:rPr>
  </w:style>
  <w:style w:type="paragraph" w:customStyle="1" w:styleId="snoskishablon">
    <w:name w:val="snoskishablon"/>
    <w:basedOn w:val="a"/>
    <w:rsid w:val="002955C7"/>
    <w:pPr>
      <w:ind w:left="0" w:right="0" w:firstLine="567"/>
    </w:pPr>
    <w:rPr>
      <w:rFonts w:eastAsiaTheme="minorEastAsia" w:cs="Times New Roman"/>
      <w:sz w:val="20"/>
      <w:szCs w:val="20"/>
      <w:lang w:eastAsia="ru-RU"/>
    </w:rPr>
  </w:style>
  <w:style w:type="paragraph" w:customStyle="1" w:styleId="fav">
    <w:name w:val="fav"/>
    <w:basedOn w:val="a"/>
    <w:rsid w:val="002955C7"/>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fav1">
    <w:name w:val="fav1"/>
    <w:basedOn w:val="a"/>
    <w:rsid w:val="002955C7"/>
    <w:pPr>
      <w:shd w:val="clear" w:color="auto" w:fill="D5EDC0"/>
      <w:spacing w:before="100" w:beforeAutospacing="1" w:after="100" w:afterAutospacing="1"/>
      <w:ind w:left="570" w:right="0" w:firstLine="0"/>
      <w:jc w:val="left"/>
    </w:pPr>
    <w:rPr>
      <w:rFonts w:eastAsiaTheme="minorEastAsia" w:cs="Times New Roman"/>
      <w:szCs w:val="24"/>
      <w:lang w:eastAsia="ru-RU"/>
    </w:rPr>
  </w:style>
  <w:style w:type="paragraph" w:customStyle="1" w:styleId="fav2">
    <w:name w:val="fav2"/>
    <w:basedOn w:val="a"/>
    <w:rsid w:val="002955C7"/>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dopinfo">
    <w:name w:val="dopinfo"/>
    <w:basedOn w:val="a"/>
    <w:rsid w:val="002955C7"/>
    <w:pPr>
      <w:spacing w:before="100" w:beforeAutospacing="1" w:after="100" w:afterAutospacing="1"/>
      <w:ind w:left="0" w:right="0" w:firstLine="0"/>
      <w:jc w:val="left"/>
    </w:pPr>
    <w:rPr>
      <w:rFonts w:eastAsiaTheme="minorEastAsia" w:cs="Times New Roman"/>
      <w:szCs w:val="24"/>
      <w:lang w:eastAsia="ru-RU"/>
    </w:rPr>
  </w:style>
  <w:style w:type="paragraph" w:customStyle="1" w:styleId="divinsselect">
    <w:name w:val="divinsselect"/>
    <w:basedOn w:val="a"/>
    <w:rsid w:val="002955C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right="0" w:firstLine="0"/>
      <w:jc w:val="left"/>
    </w:pPr>
    <w:rPr>
      <w:rFonts w:eastAsiaTheme="minorEastAsia" w:cs="Times New Roman"/>
      <w:szCs w:val="24"/>
      <w:lang w:eastAsia="ru-RU"/>
    </w:rPr>
  </w:style>
  <w:style w:type="character" w:customStyle="1" w:styleId="name">
    <w:name w:val="name"/>
    <w:basedOn w:val="a0"/>
    <w:rsid w:val="002955C7"/>
    <w:rPr>
      <w:rFonts w:ascii="Times New Roman" w:hAnsi="Times New Roman" w:cs="Times New Roman" w:hint="default"/>
      <w:caps/>
    </w:rPr>
  </w:style>
  <w:style w:type="character" w:customStyle="1" w:styleId="promulgator">
    <w:name w:val="promulgator"/>
    <w:basedOn w:val="a0"/>
    <w:rsid w:val="002955C7"/>
    <w:rPr>
      <w:rFonts w:ascii="Times New Roman" w:hAnsi="Times New Roman" w:cs="Times New Roman" w:hint="default"/>
      <w:caps/>
    </w:rPr>
  </w:style>
  <w:style w:type="character" w:customStyle="1" w:styleId="datepr">
    <w:name w:val="datepr"/>
    <w:basedOn w:val="a0"/>
    <w:rsid w:val="002955C7"/>
    <w:rPr>
      <w:rFonts w:ascii="Times New Roman" w:hAnsi="Times New Roman" w:cs="Times New Roman" w:hint="default"/>
    </w:rPr>
  </w:style>
  <w:style w:type="character" w:customStyle="1" w:styleId="datecity">
    <w:name w:val="datecity"/>
    <w:basedOn w:val="a0"/>
    <w:rsid w:val="002955C7"/>
    <w:rPr>
      <w:rFonts w:ascii="Times New Roman" w:hAnsi="Times New Roman" w:cs="Times New Roman" w:hint="default"/>
      <w:sz w:val="24"/>
      <w:szCs w:val="24"/>
    </w:rPr>
  </w:style>
  <w:style w:type="character" w:customStyle="1" w:styleId="datereg">
    <w:name w:val="datereg"/>
    <w:basedOn w:val="a0"/>
    <w:rsid w:val="002955C7"/>
    <w:rPr>
      <w:rFonts w:ascii="Times New Roman" w:hAnsi="Times New Roman" w:cs="Times New Roman" w:hint="default"/>
    </w:rPr>
  </w:style>
  <w:style w:type="character" w:customStyle="1" w:styleId="number">
    <w:name w:val="number"/>
    <w:basedOn w:val="a0"/>
    <w:rsid w:val="002955C7"/>
    <w:rPr>
      <w:rFonts w:ascii="Times New Roman" w:hAnsi="Times New Roman" w:cs="Times New Roman" w:hint="default"/>
    </w:rPr>
  </w:style>
  <w:style w:type="character" w:customStyle="1" w:styleId="bigsimbol">
    <w:name w:val="bigsimbol"/>
    <w:basedOn w:val="a0"/>
    <w:rsid w:val="002955C7"/>
    <w:rPr>
      <w:rFonts w:ascii="Times New Roman" w:hAnsi="Times New Roman" w:cs="Times New Roman" w:hint="default"/>
      <w:caps/>
    </w:rPr>
  </w:style>
  <w:style w:type="character" w:customStyle="1" w:styleId="razr">
    <w:name w:val="razr"/>
    <w:basedOn w:val="a0"/>
    <w:rsid w:val="002955C7"/>
    <w:rPr>
      <w:rFonts w:ascii="Times New Roman" w:hAnsi="Times New Roman" w:cs="Times New Roman" w:hint="default"/>
      <w:spacing w:val="30"/>
    </w:rPr>
  </w:style>
  <w:style w:type="character" w:customStyle="1" w:styleId="onesymbol">
    <w:name w:val="onesymbol"/>
    <w:basedOn w:val="a0"/>
    <w:rsid w:val="002955C7"/>
    <w:rPr>
      <w:rFonts w:ascii="Symbol" w:hAnsi="Symbol" w:hint="default"/>
    </w:rPr>
  </w:style>
  <w:style w:type="character" w:customStyle="1" w:styleId="onewind3">
    <w:name w:val="onewind3"/>
    <w:basedOn w:val="a0"/>
    <w:rsid w:val="002955C7"/>
    <w:rPr>
      <w:rFonts w:ascii="Wingdings 3" w:hAnsi="Wingdings 3" w:hint="default"/>
    </w:rPr>
  </w:style>
  <w:style w:type="character" w:customStyle="1" w:styleId="onewind2">
    <w:name w:val="onewind2"/>
    <w:basedOn w:val="a0"/>
    <w:rsid w:val="002955C7"/>
    <w:rPr>
      <w:rFonts w:ascii="Wingdings 2" w:hAnsi="Wingdings 2" w:hint="default"/>
    </w:rPr>
  </w:style>
  <w:style w:type="character" w:customStyle="1" w:styleId="onewind">
    <w:name w:val="onewind"/>
    <w:basedOn w:val="a0"/>
    <w:rsid w:val="002955C7"/>
    <w:rPr>
      <w:rFonts w:ascii="Wingdings" w:hAnsi="Wingdings" w:hint="default"/>
    </w:rPr>
  </w:style>
  <w:style w:type="character" w:customStyle="1" w:styleId="rednoun">
    <w:name w:val="rednoun"/>
    <w:basedOn w:val="a0"/>
    <w:rsid w:val="002955C7"/>
  </w:style>
  <w:style w:type="character" w:customStyle="1" w:styleId="post">
    <w:name w:val="post"/>
    <w:basedOn w:val="a0"/>
    <w:rsid w:val="002955C7"/>
    <w:rPr>
      <w:rFonts w:ascii="Times New Roman" w:hAnsi="Times New Roman" w:cs="Times New Roman" w:hint="default"/>
      <w:b/>
      <w:bCs/>
      <w:sz w:val="22"/>
      <w:szCs w:val="22"/>
    </w:rPr>
  </w:style>
  <w:style w:type="character" w:customStyle="1" w:styleId="pers">
    <w:name w:val="pers"/>
    <w:basedOn w:val="a0"/>
    <w:rsid w:val="002955C7"/>
    <w:rPr>
      <w:rFonts w:ascii="Times New Roman" w:hAnsi="Times New Roman" w:cs="Times New Roman" w:hint="default"/>
      <w:b/>
      <w:bCs/>
      <w:sz w:val="22"/>
      <w:szCs w:val="22"/>
    </w:rPr>
  </w:style>
  <w:style w:type="character" w:customStyle="1" w:styleId="arabic">
    <w:name w:val="arabic"/>
    <w:basedOn w:val="a0"/>
    <w:rsid w:val="002955C7"/>
    <w:rPr>
      <w:rFonts w:ascii="Times New Roman" w:hAnsi="Times New Roman" w:cs="Times New Roman" w:hint="default"/>
    </w:rPr>
  </w:style>
  <w:style w:type="character" w:customStyle="1" w:styleId="articlec">
    <w:name w:val="articlec"/>
    <w:basedOn w:val="a0"/>
    <w:rsid w:val="002955C7"/>
    <w:rPr>
      <w:rFonts w:ascii="Times New Roman" w:hAnsi="Times New Roman" w:cs="Times New Roman" w:hint="default"/>
      <w:b/>
      <w:bCs/>
    </w:rPr>
  </w:style>
  <w:style w:type="character" w:customStyle="1" w:styleId="roman">
    <w:name w:val="roman"/>
    <w:basedOn w:val="a0"/>
    <w:rsid w:val="002955C7"/>
    <w:rPr>
      <w:rFonts w:ascii="Arial" w:hAnsi="Arial" w:cs="Arial" w:hint="default"/>
    </w:rPr>
  </w:style>
  <w:style w:type="character" w:customStyle="1" w:styleId="snoskiindex">
    <w:name w:val="snoskiindex"/>
    <w:basedOn w:val="a0"/>
    <w:rsid w:val="002955C7"/>
    <w:rPr>
      <w:rFonts w:ascii="Times New Roman" w:hAnsi="Times New Roman" w:cs="Times New Roman" w:hint="default"/>
    </w:rPr>
  </w:style>
  <w:style w:type="table" w:customStyle="1" w:styleId="tablencpi">
    <w:name w:val="tablencpi"/>
    <w:basedOn w:val="a1"/>
    <w:rsid w:val="002955C7"/>
    <w:pPr>
      <w:ind w:left="0" w:right="0"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2955C7"/>
  </w:style>
  <w:style w:type="character" w:customStyle="1" w:styleId="article0">
    <w:name w:val="article0"/>
    <w:basedOn w:val="a0"/>
    <w:rsid w:val="002955C7"/>
  </w:style>
  <w:style w:type="paragraph" w:styleId="a5">
    <w:name w:val="header"/>
    <w:basedOn w:val="a"/>
    <w:link w:val="a6"/>
    <w:uiPriority w:val="99"/>
    <w:semiHidden/>
    <w:unhideWhenUsed/>
    <w:rsid w:val="002955C7"/>
    <w:pPr>
      <w:tabs>
        <w:tab w:val="center" w:pos="4677"/>
        <w:tab w:val="right" w:pos="9355"/>
      </w:tabs>
    </w:pPr>
  </w:style>
  <w:style w:type="character" w:customStyle="1" w:styleId="a6">
    <w:name w:val="Верхний колонтитул Знак"/>
    <w:basedOn w:val="a0"/>
    <w:link w:val="a5"/>
    <w:uiPriority w:val="99"/>
    <w:semiHidden/>
    <w:rsid w:val="002955C7"/>
    <w:rPr>
      <w:rFonts w:ascii="Times New Roman" w:hAnsi="Times New Roman"/>
      <w:sz w:val="24"/>
    </w:rPr>
  </w:style>
  <w:style w:type="paragraph" w:styleId="a7">
    <w:name w:val="footer"/>
    <w:basedOn w:val="a"/>
    <w:link w:val="a8"/>
    <w:uiPriority w:val="99"/>
    <w:semiHidden/>
    <w:unhideWhenUsed/>
    <w:rsid w:val="002955C7"/>
    <w:pPr>
      <w:tabs>
        <w:tab w:val="center" w:pos="4677"/>
        <w:tab w:val="right" w:pos="9355"/>
      </w:tabs>
    </w:pPr>
  </w:style>
  <w:style w:type="character" w:customStyle="1" w:styleId="a8">
    <w:name w:val="Нижний колонтитул Знак"/>
    <w:basedOn w:val="a0"/>
    <w:link w:val="a7"/>
    <w:uiPriority w:val="99"/>
    <w:semiHidden/>
    <w:rsid w:val="002955C7"/>
    <w:rPr>
      <w:rFonts w:ascii="Times New Roman" w:hAnsi="Times New Roman"/>
      <w:sz w:val="24"/>
    </w:rPr>
  </w:style>
  <w:style w:type="character" w:styleId="a9">
    <w:name w:val="page number"/>
    <w:basedOn w:val="a0"/>
    <w:uiPriority w:val="99"/>
    <w:semiHidden/>
    <w:unhideWhenUsed/>
    <w:rsid w:val="002955C7"/>
  </w:style>
  <w:style w:type="table" w:styleId="aa">
    <w:name w:val="Table Grid"/>
    <w:basedOn w:val="a1"/>
    <w:uiPriority w:val="59"/>
    <w:rsid w:val="002955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508</Pages>
  <Words>115626</Words>
  <Characters>856534</Characters>
  <Application>Microsoft Office Word</Application>
  <DocSecurity>0</DocSecurity>
  <Lines>45080</Lines>
  <Paragraphs>4934</Paragraphs>
  <ScaleCrop>false</ScaleCrop>
  <Company/>
  <LinksUpToDate>false</LinksUpToDate>
  <CharactersWithSpaces>967226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2025-03-24T12:49:00Z</dcterms:created>
  <dcterms:modified xsi:type="dcterms:W3CDTF">2025-03-24T12:50:00Z</dcterms:modified>
</cp:coreProperties>
</file>