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F0" w:rsidRPr="001D29F0" w:rsidRDefault="001D29F0" w:rsidP="001D29F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1D29F0">
        <w:rPr>
          <w:rFonts w:ascii="Times New Roman" w:hAnsi="Times New Roman"/>
          <w:b/>
          <w:sz w:val="32"/>
          <w:szCs w:val="32"/>
        </w:rPr>
        <w:t>Скажи деменции «СТОП!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FF36A1" w:rsidRDefault="001D29F0" w:rsidP="001D29F0">
      <w:pPr>
        <w:jc w:val="center"/>
      </w:pPr>
      <w:r>
        <w:rPr>
          <w:rFonts w:ascii="Times New Roman" w:hAnsi="Times New Roman"/>
          <w:sz w:val="28"/>
          <w:szCs w:val="28"/>
        </w:rPr>
        <w:t>Заявка на финансирование гуманитарного проекта</w:t>
      </w:r>
    </w:p>
    <w:p w:rsidR="00FF36A1" w:rsidRDefault="00FF36A1" w:rsidP="00FF36A1"/>
    <w:p w:rsidR="001D29F0" w:rsidRDefault="00AE3DED" w:rsidP="00FF36A1">
      <w:r>
        <w:rPr>
          <w:noProof/>
          <w:lang w:eastAsia="ru-RU"/>
        </w:rPr>
        <w:drawing>
          <wp:inline distT="0" distB="0" distL="0" distR="0">
            <wp:extent cx="2838450" cy="2676525"/>
            <wp:effectExtent l="19050" t="0" r="0" b="0"/>
            <wp:docPr id="1" name="Рисунок 1" descr="C:\Users\User\Desktop\fot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foto-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5125" cy="2628900"/>
            <wp:effectExtent l="19050" t="0" r="9525" b="0"/>
            <wp:docPr id="2" name="Рисунок 4" descr="https://mosk.minsk.gov.by/images/stories/socialnaia_sfera/ploschadka_gum_proektov/gum_i_soc_proekty/demenciya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mosk.minsk.gov.by/images/stories/socialnaia_sfera/ploschadka_gum_proektov/gum_i_soc_proekty/demenciya/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F0" w:rsidRDefault="001D29F0" w:rsidP="00FF36A1"/>
    <w:p w:rsidR="001D29F0" w:rsidRDefault="001D29F0" w:rsidP="00FF36A1"/>
    <w:p w:rsidR="001D29F0" w:rsidRDefault="001D29F0" w:rsidP="00FF36A1"/>
    <w:p w:rsidR="001D29F0" w:rsidRDefault="001D29F0" w:rsidP="00FF36A1"/>
    <w:p w:rsidR="003F5E6E" w:rsidRDefault="00AE3DED" w:rsidP="00FF36A1">
      <w:r>
        <w:rPr>
          <w:noProof/>
          <w:lang w:eastAsia="ru-RU"/>
        </w:rPr>
        <w:drawing>
          <wp:inline distT="0" distB="0" distL="0" distR="0">
            <wp:extent cx="2657475" cy="2686050"/>
            <wp:effectExtent l="19050" t="0" r="9525" b="0"/>
            <wp:docPr id="3" name="Рисунок 1" descr="https://mosk.minsk.gov.by/images/stories/socialnaia_sfera/ploschadka_gum_proektov/gum_i_soc_proekty/demenciya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osk.minsk.gov.by/images/stories/socialnaia_sfera/ploschadka_gum_proektov/gum_i_soc_proekty/demenciya/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4150" cy="2686050"/>
            <wp:effectExtent l="19050" t="0" r="0" b="0"/>
            <wp:wrapSquare wrapText="bothSides"/>
            <wp:docPr id="4" name="Рисунок 7" descr="https://mosk.minsk.gov.by/images/stories/socialnaia_sfera/ploschadka_gum_proektov/gum_i_soc_proekty/demenciy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mosk.minsk.gov.by/images/stories/socialnaia_sfera/ploschadka_gum_proektov/gum_i_soc_proekty/demenciya/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6A1">
        <w:br w:type="textWrapping" w:clear="all"/>
      </w:r>
    </w:p>
    <w:p w:rsidR="00FF36A1" w:rsidRDefault="00FF36A1" w:rsidP="00FF36A1"/>
    <w:tbl>
      <w:tblPr>
        <w:tblW w:w="10916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8"/>
        <w:gridCol w:w="3698"/>
      </w:tblGrid>
      <w:tr w:rsidR="00FF36A1" w:rsidRPr="00C9596C" w:rsidTr="009C1977">
        <w:trPr>
          <w:trHeight w:val="330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Pr="00CC05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Наименование проекта: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  <w:r w:rsidRPr="00C9596C">
              <w:rPr>
                <w:rFonts w:ascii="Times New Roman" w:hAnsi="Times New Roman"/>
                <w:sz w:val="28"/>
                <w:szCs w:val="28"/>
              </w:rPr>
              <w:t>«Скажи деменции «СТОП!»</w:t>
            </w:r>
          </w:p>
        </w:tc>
      </w:tr>
      <w:tr w:rsidR="00FF36A1" w:rsidRPr="00C9596C" w:rsidTr="009C1977">
        <w:trPr>
          <w:trHeight w:val="36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ind w:left="2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Pr="00CC05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Срок реализации проекта: 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 месяцев</w:t>
            </w: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 w:rsidRPr="00CC05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 xml:space="preserve">Организация </w:t>
            </w:r>
            <w:r w:rsidRPr="00494006">
              <w:rPr>
                <w:rFonts w:ascii="Times New Roman" w:eastAsia="Times New Roman" w:hAnsi="Times New Roman"/>
                <w:bCs/>
                <w:sz w:val="30"/>
                <w:lang w:eastAsia="ru-RU"/>
              </w:rPr>
              <w:t>-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 xml:space="preserve"> заявитель, предлагающая проект: 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государственное учреждение «Территориальный центр социального обслуживания населения </w:t>
            </w:r>
            <w:r w:rsidRPr="0096516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Городокского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района»</w:t>
            </w:r>
          </w:p>
        </w:tc>
      </w:tr>
      <w:tr w:rsidR="00FF36A1" w:rsidRPr="00C9596C" w:rsidTr="001D29F0">
        <w:trPr>
          <w:trHeight w:val="1050"/>
        </w:trPr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 Цель проекта: </w:t>
            </w:r>
            <w:r w:rsidRPr="00C9596C">
              <w:rPr>
                <w:rFonts w:ascii="Times New Roman" w:hAnsi="Times New Roman"/>
                <w:sz w:val="30"/>
                <w:szCs w:val="30"/>
              </w:rPr>
              <w:t>создание реабилитационной площадки для проведения комплекса мероприятий, направленных на профилактику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преддементных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 и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дементных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 состояний</w:t>
            </w:r>
            <w:r w:rsidRPr="00C9596C">
              <w:rPr>
                <w:rFonts w:ascii="Times New Roman" w:hAnsi="Times New Roman"/>
                <w:sz w:val="30"/>
                <w:szCs w:val="30"/>
              </w:rPr>
              <w:t xml:space="preserve"> у граждан пожилого возраста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</w:p>
        </w:tc>
      </w:tr>
      <w:tr w:rsidR="001D29F0" w:rsidRPr="00C9596C" w:rsidTr="001D29F0">
        <w:trPr>
          <w:trHeight w:val="183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9F0" w:rsidRPr="00CC0550" w:rsidRDefault="001D29F0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5.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 Задачи, планируемые к выполнению в рамках реализации проекта: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 </w:t>
            </w:r>
          </w:p>
          <w:p w:rsidR="001D29F0" w:rsidRPr="00C9596C" w:rsidRDefault="001D29F0" w:rsidP="009C1977">
            <w:pPr>
              <w:rPr>
                <w:rFonts w:ascii="Times New Roman" w:hAnsi="Times New Roman"/>
                <w:sz w:val="30"/>
                <w:szCs w:val="30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>- оборудование помещения для проведения занятий с целевой группой;</w:t>
            </w:r>
          </w:p>
          <w:p w:rsidR="001D29F0" w:rsidRPr="00C9596C" w:rsidRDefault="001D29F0" w:rsidP="009C1977">
            <w:pPr>
              <w:rPr>
                <w:rFonts w:ascii="Times New Roman" w:hAnsi="Times New Roman"/>
                <w:sz w:val="30"/>
                <w:szCs w:val="30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 xml:space="preserve">- разработка рекомендаций для пожилых граждан о принципах правильного питания, отказа от вредных привычек, выработка </w:t>
            </w:r>
            <w:proofErr w:type="spellStart"/>
            <w:r w:rsidRPr="00C9596C">
              <w:rPr>
                <w:rFonts w:ascii="Times New Roman" w:hAnsi="Times New Roman"/>
                <w:sz w:val="30"/>
                <w:szCs w:val="30"/>
              </w:rPr>
              <w:t>стрессоустойчивости</w:t>
            </w:r>
            <w:proofErr w:type="spellEnd"/>
            <w:r w:rsidRPr="00C9596C">
              <w:rPr>
                <w:rFonts w:ascii="Times New Roman" w:hAnsi="Times New Roman"/>
                <w:sz w:val="30"/>
                <w:szCs w:val="30"/>
              </w:rPr>
              <w:t>, регулярных физических тренировок и т.д.;</w:t>
            </w:r>
          </w:p>
          <w:p w:rsidR="001D29F0" w:rsidRPr="00C9596C" w:rsidRDefault="001D29F0" w:rsidP="009C1977">
            <w:pPr>
              <w:rPr>
                <w:rFonts w:ascii="Times New Roman" w:hAnsi="Times New Roman"/>
                <w:sz w:val="30"/>
                <w:szCs w:val="30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>- разработка игровых занятий по профилактике деменции;</w:t>
            </w:r>
          </w:p>
          <w:p w:rsidR="001D29F0" w:rsidRPr="00C9596C" w:rsidRDefault="001D29F0" w:rsidP="009C1977">
            <w:pPr>
              <w:rPr>
                <w:rFonts w:ascii="Times New Roman" w:hAnsi="Times New Roman"/>
                <w:sz w:val="30"/>
                <w:szCs w:val="30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 xml:space="preserve">- организация деятельности с целевой группой по различным видам терапии: </w:t>
            </w:r>
            <w:proofErr w:type="spellStart"/>
            <w:r w:rsidRPr="00C9596C">
              <w:rPr>
                <w:rFonts w:ascii="Times New Roman" w:hAnsi="Times New Roman"/>
                <w:sz w:val="30"/>
                <w:szCs w:val="30"/>
              </w:rPr>
              <w:t>изотерапия</w:t>
            </w:r>
            <w:proofErr w:type="spellEnd"/>
            <w:r w:rsidRPr="00C9596C">
              <w:rPr>
                <w:rFonts w:ascii="Times New Roman" w:hAnsi="Times New Roman"/>
                <w:sz w:val="30"/>
                <w:szCs w:val="30"/>
              </w:rPr>
              <w:t>, музыкотерапия, трудотерапия и т.д.;</w:t>
            </w:r>
          </w:p>
          <w:p w:rsidR="001D29F0" w:rsidRPr="00C9596C" w:rsidRDefault="001D29F0" w:rsidP="009C1977">
            <w:pPr>
              <w:rPr>
                <w:rFonts w:ascii="Tahoma" w:hAnsi="Tahoma" w:cs="Tahoma"/>
                <w:sz w:val="21"/>
                <w:szCs w:val="21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>- организация работы с лицами, осуществляющими уход за пожилыми людьми с деменцией в семье;</w:t>
            </w:r>
          </w:p>
          <w:p w:rsidR="001D29F0" w:rsidRPr="00CC0550" w:rsidRDefault="001D29F0" w:rsidP="009C197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9596C">
              <w:rPr>
                <w:rFonts w:ascii="Times New Roman" w:hAnsi="Times New Roman"/>
                <w:sz w:val="30"/>
                <w:szCs w:val="30"/>
              </w:rPr>
              <w:t>- повышение осведомленности населения о деменции как одной из важнейших проблем пожилых людей и создание условий по улучшению качества жизни пожилых граждан</w:t>
            </w: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6. Целевая группа:</w:t>
            </w:r>
            <w:r w:rsidRPr="00CC05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C9596C">
              <w:rPr>
                <w:rFonts w:ascii="Times New Roman" w:hAnsi="Times New Roman"/>
                <w:kern w:val="24"/>
                <w:sz w:val="28"/>
                <w:szCs w:val="28"/>
              </w:rPr>
              <w:t>г</w:t>
            </w:r>
            <w:r w:rsidRPr="00C9596C">
              <w:rPr>
                <w:rFonts w:ascii="Times New Roman" w:hAnsi="Times New Roman"/>
                <w:sz w:val="28"/>
                <w:szCs w:val="28"/>
              </w:rPr>
              <w:t xml:space="preserve">раждане пожилого возраста,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имеющие когнитивные расстройства, утратившие в той или иной степени, ранее усвоенные знания и практические навыки, а также пожилые граждане в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>преддементном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9F9"/>
              </w:rPr>
              <w:t xml:space="preserve"> состоянии</w:t>
            </w: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Default="00FF36A1" w:rsidP="009C1977">
            <w:pP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</w:pP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 xml:space="preserve">7. Краткое описание </w:t>
            </w:r>
            <w: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мероприятий в рамках проекта:</w:t>
            </w:r>
          </w:p>
          <w:p w:rsidR="00FF36A1" w:rsidRDefault="00FF36A1" w:rsidP="009C197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проведение диагностики среди граждан пожилого возраста для определения степени утраты у них когнитивных функций;</w:t>
            </w:r>
          </w:p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- закупка 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оборудования и оснащение помещения для проведения заня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тий с целевой группой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разработка и распространение информационных буклетов, памяток по профилактике деменции;</w:t>
            </w:r>
          </w:p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разработка и реализация плана мероприятий по профилактике деменции у пожилых граждан;</w:t>
            </w:r>
          </w:p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- разработка и реализация программы по сохранению памяти и мышления у пожилых людей посредством использования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различных средств терапии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FF36A1" w:rsidRPr="00CC0550" w:rsidRDefault="00FF36A1" w:rsidP="009C197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обучение целевой группы игровым формам профилактики деменции;</w:t>
            </w:r>
          </w:p>
          <w:p w:rsidR="00FF36A1" w:rsidRDefault="00FF36A1" w:rsidP="009C197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проведение мастер-классов по уходу за пожилыми людьми с деменцией.</w:t>
            </w:r>
          </w:p>
          <w:p w:rsidR="00FF36A1" w:rsidRDefault="00FF36A1" w:rsidP="009C197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 распространение информации о проводимых мероприятиях, в рамках проекта, в средствах массовой информации (печатные издания, телевидение, радио, социальные сети)</w:t>
            </w:r>
          </w:p>
          <w:p w:rsidR="00FF36A1" w:rsidRPr="00494006" w:rsidRDefault="00FF36A1" w:rsidP="009C1977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Default="00FF36A1" w:rsidP="009C1977">
            <w:pP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8</w:t>
            </w:r>
            <w:r w:rsidRPr="0096516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.</w:t>
            </w:r>
            <w:r w:rsidRPr="0096516E">
              <w:rPr>
                <w:rFonts w:ascii="Times New Roman" w:eastAsia="Times New Roman" w:hAnsi="Times New Roman"/>
                <w:b/>
                <w:bCs/>
                <w:sz w:val="14"/>
                <w:lang w:eastAsia="ru-RU"/>
              </w:rPr>
              <w:t>   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Общий объем финансирования </w:t>
            </w:r>
            <w:r w:rsidRPr="00CC055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(в долларах США): </w:t>
            </w:r>
            <w: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>15</w:t>
            </w:r>
            <w:r w:rsidRPr="0096516E"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  <w:t xml:space="preserve"> 000</w:t>
            </w:r>
          </w:p>
          <w:p w:rsidR="00FF36A1" w:rsidRPr="0096516E" w:rsidRDefault="00FF36A1" w:rsidP="009C1977">
            <w:pP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</w:pPr>
          </w:p>
        </w:tc>
      </w:tr>
      <w:tr w:rsidR="00FF36A1" w:rsidRPr="00C9596C" w:rsidTr="009C1977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Источник финансирования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Объем финансирования (в долларах США)</w:t>
            </w:r>
          </w:p>
        </w:tc>
      </w:tr>
      <w:tr w:rsidR="00FF36A1" w:rsidRPr="00C9596C" w:rsidTr="009C1977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Средства донора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14</w:t>
            </w:r>
            <w:r w:rsidRPr="00CC0550"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000</w:t>
            </w:r>
          </w:p>
        </w:tc>
      </w:tr>
      <w:tr w:rsidR="00FF36A1" w:rsidRPr="00C9596C" w:rsidTr="009C1977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proofErr w:type="spellStart"/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1000</w:t>
            </w: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eastAsia="ru-RU"/>
              </w:rPr>
              <w:t>9</w:t>
            </w:r>
            <w:r w:rsidRPr="00494006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eastAsia="ru-RU"/>
              </w:rPr>
              <w:t>.</w:t>
            </w:r>
            <w:r w:rsidRPr="0049400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 Место реализации проекта (область/район, город):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Витебская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Городокский район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, г</w:t>
            </w:r>
            <w:proofErr w:type="gramStart"/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ородок, отделение дневного пребывания для граждан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пожилого возраста государственного учреждения «Территориальный центр социального обслуживания населения Городокского района»</w:t>
            </w: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Default="00FF36A1" w:rsidP="009C1977">
            <w:pP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eastAsia="ru-RU"/>
              </w:rPr>
              <w:lastRenderedPageBreak/>
              <w:t>10.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494006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eastAsia="ru-RU"/>
              </w:rPr>
              <w:t>Контактное лицо: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76716B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Долгова Дарья Вадимовна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специалист по социальной работе отделения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дневного пребывания для граждан пожилого возраста государственного учреждения «Территориальный центр социального обслуживания населения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Городокского</w:t>
            </w:r>
            <w:r w:rsidRPr="00CC055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района»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FF36A1" w:rsidRPr="00CF4312" w:rsidRDefault="00FF36A1" w:rsidP="00CF4312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телефон:</w:t>
            </w:r>
            <w:r w:rsidRPr="0096516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802139 </w:t>
            </w:r>
            <w:r w:rsidR="000555D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5</w:t>
            </w:r>
            <w:r w:rsidRPr="0096516E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-</w:t>
            </w:r>
            <w:r w:rsidR="000555D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48-94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,</w:t>
            </w:r>
            <w:r w:rsidRPr="0096516E">
              <w:rPr>
                <w:rFonts w:ascii="Tahoma" w:eastAsia="Times New Roman" w:hAnsi="Tahoma" w:cs="Tahoma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494006">
              <w:rPr>
                <w:rFonts w:ascii="Times New Roman" w:hAnsi="Times New Roman"/>
                <w:spacing w:val="-2"/>
                <w:sz w:val="28"/>
                <w:szCs w:val="28"/>
              </w:rPr>
              <w:t>адрес электронной почты</w:t>
            </w:r>
            <w:r w:rsidRPr="00C9596C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  <w:r w:rsidRPr="0049400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hyperlink r:id="rId10" w:history="1"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tcson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eastAsia="ru-RU"/>
                </w:rPr>
                <w:t>@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gorodok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vitebsk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eastAsia="ru-RU"/>
                </w:rPr>
                <w:t>-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region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gov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</w:tc>
      </w:tr>
    </w:tbl>
    <w:p w:rsidR="00FF36A1" w:rsidRPr="008715CC" w:rsidRDefault="00FF36A1" w:rsidP="00FF36A1">
      <w:pPr>
        <w:spacing w:before="360"/>
        <w:jc w:val="left"/>
        <w:rPr>
          <w:rFonts w:ascii="Tahoma" w:eastAsia="Times New Roman" w:hAnsi="Tahoma" w:cs="Tahoma"/>
          <w:color w:val="0F3138"/>
          <w:sz w:val="21"/>
          <w:szCs w:val="21"/>
          <w:lang w:eastAsia="ru-RU"/>
        </w:rPr>
      </w:pPr>
      <w:r w:rsidRPr="0096516E">
        <w:rPr>
          <w:rFonts w:ascii="Times New Roman" w:eastAsia="Times New Roman" w:hAnsi="Times New Roman"/>
          <w:b/>
          <w:bCs/>
          <w:color w:val="0F3138"/>
          <w:sz w:val="30"/>
          <w:lang w:val="en-US" w:eastAsia="ru-RU"/>
        </w:rPr>
        <w:t> </w:t>
      </w:r>
    </w:p>
    <w:tbl>
      <w:tblPr>
        <w:tblW w:w="10916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8"/>
        <w:gridCol w:w="3698"/>
      </w:tblGrid>
      <w:tr w:rsidR="00FF36A1" w:rsidRPr="008642C2" w:rsidTr="009C1977">
        <w:trPr>
          <w:trHeight w:val="330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0792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1.</w:t>
            </w:r>
            <w:r w:rsidRPr="00207928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  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Name of the project: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“Say to dementia “STOP!”</w:t>
            </w:r>
          </w:p>
          <w:p w:rsidR="00207928" w:rsidRPr="00207928" w:rsidRDefault="00207928" w:rsidP="009C1977">
            <w:pP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</w:p>
        </w:tc>
      </w:tr>
      <w:tr w:rsidR="00FF36A1" w:rsidRPr="00C9596C" w:rsidTr="009C1977">
        <w:trPr>
          <w:trHeight w:val="36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ind w:left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5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  <w:r w:rsidRPr="00CC05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</w:t>
            </w:r>
            <w:proofErr w:type="spellStart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Project</w:t>
            </w:r>
            <w:proofErr w:type="spellEnd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implementation</w:t>
            </w:r>
            <w:proofErr w:type="spellEnd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period</w:t>
            </w:r>
            <w:proofErr w:type="spellEnd"/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>months</w:t>
            </w:r>
            <w:proofErr w:type="spellEnd"/>
          </w:p>
          <w:p w:rsidR="00207928" w:rsidRPr="00CC0550" w:rsidRDefault="00207928" w:rsidP="009C1977">
            <w:pPr>
              <w:ind w:left="2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36A1" w:rsidRPr="008642C2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D29F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3.</w:t>
            </w:r>
            <w:r w:rsidRPr="001D29F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   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Organization - applicant proposing the project: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State Institution "Territorial Center for Social Services for the Population of the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Gorodok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District"</w:t>
            </w:r>
          </w:p>
          <w:p w:rsidR="00207928" w:rsidRPr="001D29F0" w:rsidRDefault="00207928" w:rsidP="009C1977">
            <w:pP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</w:p>
        </w:tc>
      </w:tr>
      <w:tr w:rsidR="00FF36A1" w:rsidRPr="008642C2" w:rsidTr="00FF36A1">
        <w:trPr>
          <w:trHeight w:val="655"/>
        </w:trPr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F36A1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4.</w:t>
            </w:r>
            <w:r w:rsidRPr="00FF36A1">
              <w:rPr>
                <w:rFonts w:ascii="Times New Roman" w:eastAsia="Times New Roman" w:hAnsi="Times New Roman"/>
                <w:b/>
                <w:bCs/>
                <w:sz w:val="30"/>
                <w:lang w:val="en-US" w:eastAsia="ru-RU"/>
              </w:rPr>
              <w:t> 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Objective of the project: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creation of a rehabilitation site for a set of measures aimed at preventing pre-dementia and dementia conditions in elderly citizens</w:t>
            </w:r>
          </w:p>
          <w:p w:rsidR="00207928" w:rsidRPr="001D29F0" w:rsidRDefault="00207928" w:rsidP="009C1977">
            <w:pPr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</w:p>
        </w:tc>
      </w:tr>
      <w:tr w:rsidR="00FF36A1" w:rsidRPr="008642C2" w:rsidTr="00FF36A1">
        <w:trPr>
          <w:trHeight w:val="3240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FF36A1" w:rsidRDefault="00FF36A1" w:rsidP="009C1977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5.</w:t>
            </w:r>
            <w:r w:rsidRPr="00FF36A1">
              <w:rPr>
                <w:rFonts w:ascii="Times New Roman" w:eastAsia="Times New Roman" w:hAnsi="Times New Roman"/>
                <w:b/>
                <w:bCs/>
                <w:sz w:val="30"/>
                <w:lang w:val="en-US" w:eastAsia="ru-RU"/>
              </w:rPr>
              <w:t> 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5F5F5"/>
                <w:lang w:val="en-US"/>
              </w:rPr>
              <w:t>Tasks planned for implementation within the framework of the project: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equipping the premises for conducting classes with the target group;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development of recommendations for senior citizens on the principles of proper nutrition, giving up bad habits, developing stress resistance, regular physical training, etc.;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development of gaming activities for the prevention of dementia;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organization of activities with the target group for various types of therapy: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isotherapy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, music therapy, occupational therapy, etc.;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organization of work with persons caring for elderly people with dementia in the family;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95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raising public awareness of dementia as one of the most important problems of older people and creating conditions to improve the quality of life of older citizens</w:t>
            </w:r>
          </w:p>
          <w:p w:rsidR="00207928" w:rsidRPr="001D29F0" w:rsidRDefault="00207928" w:rsidP="009C1977">
            <w:pPr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</w:p>
        </w:tc>
      </w:tr>
      <w:tr w:rsidR="00FF36A1" w:rsidRPr="008642C2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9596C" w:rsidRDefault="00FF36A1" w:rsidP="009C197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  <w:r w:rsidRPr="00FF36A1">
              <w:rPr>
                <w:rFonts w:ascii="Times New Roman" w:eastAsia="Times New Roman" w:hAnsi="Times New Roman"/>
                <w:b/>
                <w:bCs/>
                <w:sz w:val="30"/>
                <w:lang w:val="en-US" w:eastAsia="ru-RU"/>
              </w:rPr>
              <w:t xml:space="preserve">6. 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Target group</w:t>
            </w:r>
            <w:r w:rsidRPr="00FF36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elderly citizens with cognitive impairments who have lost, to one degree or another, previously acquired knowledge and practical skills, as well as elderly citizens in a pre-dementia state</w:t>
            </w:r>
          </w:p>
          <w:p w:rsidR="00207928" w:rsidRPr="00C9596C" w:rsidRDefault="00207928" w:rsidP="009C197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36A1" w:rsidRPr="008642C2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FF36A1" w:rsidRDefault="00FF36A1" w:rsidP="009C1977">
            <w:pPr>
              <w:rPr>
                <w:rFonts w:ascii="Times New Roman" w:eastAsia="Times New Roman" w:hAnsi="Times New Roman"/>
                <w:b/>
                <w:bCs/>
                <w:sz w:val="30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b/>
                <w:bCs/>
                <w:sz w:val="30"/>
                <w:lang w:val="en-US" w:eastAsia="ru-RU"/>
              </w:rPr>
              <w:t xml:space="preserve">7. </w:t>
            </w:r>
            <w:r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Brief description of activities within the project:</w:t>
            </w:r>
          </w:p>
          <w:p w:rsidR="00FF36A1" w:rsidRPr="00FF36A1" w:rsidRDefault="00FF36A1" w:rsidP="009C1977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conducting diagnostics among elderly citizens to determine the degree of loss of their cognitive functions;</w:t>
            </w:r>
          </w:p>
          <w:p w:rsidR="00FF36A1" w:rsidRPr="00FF36A1" w:rsidRDefault="00FF36A1" w:rsidP="009C1977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purchase of equipment and equipping the premises for conducting classes with the target group;</w:t>
            </w:r>
          </w:p>
          <w:p w:rsidR="00FF36A1" w:rsidRPr="00FF36A1" w:rsidRDefault="00FF36A1" w:rsidP="009C1977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development and distribution of information booklets, leaflets on the prevention of dementia;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2E3FC"/>
                <w:lang w:val="en-US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development and implementation of an action plan for the prevention of dementia in the elderly;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2E3FC"/>
                <w:lang w:val="en-US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development and implementation of a program to preserve memory and thinking in the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elderly through the use of various means of therapy;</w:t>
            </w:r>
          </w:p>
          <w:p w:rsidR="00FF36A1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2E3FC"/>
                <w:lang w:val="en-US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training the target group in game forms of dementia prevention;</w:t>
            </w:r>
          </w:p>
          <w:p w:rsidR="00FF36A1" w:rsidRPr="00FF36A1" w:rsidRDefault="00FF36A1" w:rsidP="009C1977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conducting workshops on caring for the elderly with dementia</w:t>
            </w: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;</w:t>
            </w:r>
          </w:p>
          <w:p w:rsidR="00207928" w:rsidRPr="00C9596C" w:rsidRDefault="00FF36A1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  <w:r w:rsidRPr="00FF36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-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dissemination of information about ongoing activities, within the framework of the project, in the media (print, television, radio, social networks)</w:t>
            </w:r>
          </w:p>
          <w:p w:rsidR="00207928" w:rsidRPr="00C9596C" w:rsidRDefault="00207928" w:rsidP="009C197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</w:p>
        </w:tc>
      </w:tr>
      <w:tr w:rsidR="00FF36A1" w:rsidRPr="00C9596C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96516E" w:rsidRDefault="00FF36A1" w:rsidP="00207928">
            <w:pPr>
              <w:rPr>
                <w:rFonts w:ascii="Times New Roman" w:eastAsia="Times New Roman" w:hAnsi="Times New Roman"/>
                <w:b/>
                <w:bCs/>
                <w:sz w:val="3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lastRenderedPageBreak/>
              <w:t>8</w:t>
            </w:r>
            <w:r w:rsidRPr="0096516E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.</w:t>
            </w:r>
            <w:r w:rsidRPr="0096516E">
              <w:rPr>
                <w:rFonts w:ascii="Times New Roman" w:eastAsia="Times New Roman" w:hAnsi="Times New Roman"/>
                <w:b/>
                <w:bCs/>
                <w:sz w:val="14"/>
                <w:lang w:eastAsia="ru-RU"/>
              </w:rPr>
              <w:t>   </w:t>
            </w:r>
            <w:proofErr w:type="spellStart"/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Total</w:t>
            </w:r>
            <w:proofErr w:type="spellEnd"/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Funding</w:t>
            </w:r>
            <w:proofErr w:type="spellEnd"/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(US$)</w:t>
            </w:r>
            <w:r w:rsidRPr="002079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Pr="002079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2079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FF36A1" w:rsidRPr="008642C2" w:rsidTr="00207928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207928" w:rsidP="00207928">
            <w:pPr>
              <w:shd w:val="clear" w:color="auto" w:fill="FFFFFF"/>
              <w:spacing w:line="480" w:lineRule="atLeast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Source</w:t>
            </w:r>
            <w:proofErr w:type="spellEnd"/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financing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207928" w:rsidP="009C1977">
            <w:pPr>
              <w:rPr>
                <w:rFonts w:ascii="Times New Roman" w:eastAsia="Times New Roman" w:hAnsi="Times New Roman"/>
                <w:color w:val="0F3138"/>
                <w:sz w:val="28"/>
                <w:szCs w:val="28"/>
                <w:lang w:val="en-US" w:eastAsia="ru-RU"/>
              </w:rPr>
            </w:pP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Amount of financing (in US dollars)</w:t>
            </w:r>
          </w:p>
        </w:tc>
      </w:tr>
      <w:tr w:rsidR="00FF36A1" w:rsidRPr="00C9596C" w:rsidTr="00207928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207928" w:rsidP="009C1977">
            <w:pPr>
              <w:rPr>
                <w:rFonts w:ascii="Times New Roman" w:eastAsia="Times New Roman" w:hAnsi="Times New Roman"/>
                <w:color w:val="0F3138"/>
                <w:sz w:val="28"/>
                <w:szCs w:val="28"/>
                <w:lang w:eastAsia="ru-RU"/>
              </w:rPr>
            </w:pP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>Donor</w:t>
            </w:r>
            <w:proofErr w:type="spellEnd"/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14</w:t>
            </w:r>
            <w:r w:rsidRPr="00CC0550"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000</w:t>
            </w:r>
          </w:p>
        </w:tc>
      </w:tr>
      <w:tr w:rsidR="00FF36A1" w:rsidRPr="00C9596C" w:rsidTr="00207928">
        <w:tc>
          <w:tcPr>
            <w:tcW w:w="7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207928" w:rsidP="009C1977">
            <w:pPr>
              <w:rPr>
                <w:rFonts w:ascii="Times New Roman" w:eastAsia="Times New Roman" w:hAnsi="Times New Roman"/>
                <w:color w:val="0F3138"/>
                <w:sz w:val="28"/>
                <w:szCs w:val="28"/>
                <w:lang w:eastAsia="ru-RU"/>
              </w:rPr>
            </w:pPr>
            <w:proofErr w:type="spellStart"/>
            <w:r w:rsidRPr="00C9596C">
              <w:rPr>
                <w:rFonts w:ascii="Times New Roman" w:hAnsi="Times New Roman"/>
                <w:color w:val="000000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CC0550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eastAsia="ru-RU"/>
              </w:rPr>
            </w:pPr>
            <w:r w:rsidRPr="00CC0550">
              <w:rPr>
                <w:rFonts w:ascii="Times New Roman" w:eastAsia="Times New Roman" w:hAnsi="Times New Roman"/>
                <w:b/>
                <w:bCs/>
                <w:color w:val="0F3138"/>
                <w:sz w:val="30"/>
                <w:lang w:eastAsia="ru-RU"/>
              </w:rPr>
              <w:t>1000</w:t>
            </w:r>
          </w:p>
        </w:tc>
      </w:tr>
      <w:tr w:rsidR="00FF36A1" w:rsidRPr="008642C2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FF36A1" w:rsidP="009C1977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val="en-US" w:eastAsia="ru-RU"/>
              </w:rPr>
            </w:pPr>
            <w:r w:rsidRPr="00207928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val="en-US" w:eastAsia="ru-RU"/>
              </w:rPr>
              <w:t>9.</w:t>
            </w:r>
            <w:r w:rsidRPr="00207928"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  <w:lang w:val="en-US" w:eastAsia="ru-RU"/>
              </w:rPr>
              <w:t> </w:t>
            </w:r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Location of the project (region/district, city):</w:t>
            </w:r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Vitebsk region, </w:t>
            </w:r>
            <w:proofErr w:type="spellStart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Gorodok</w:t>
            </w:r>
            <w:proofErr w:type="spellEnd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district, </w:t>
            </w:r>
            <w:proofErr w:type="spellStart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Gorodok</w:t>
            </w:r>
            <w:proofErr w:type="spellEnd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day care department for elderly citizens of the state institution "Territorial center of social services for the population of the </w:t>
            </w:r>
            <w:proofErr w:type="spellStart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Gorodok</w:t>
            </w:r>
            <w:proofErr w:type="spellEnd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district"</w:t>
            </w:r>
          </w:p>
        </w:tc>
      </w:tr>
      <w:tr w:rsidR="00FF36A1" w:rsidRPr="008642C2" w:rsidTr="009C1977">
        <w:tc>
          <w:tcPr>
            <w:tcW w:w="10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6A1" w:rsidRPr="00207928" w:rsidRDefault="00FF36A1" w:rsidP="009C19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07928">
              <w:rPr>
                <w:rFonts w:ascii="Times New Roman" w:eastAsia="Times New Roman" w:hAnsi="Times New Roman"/>
                <w:b/>
                <w:bCs/>
                <w:color w:val="000000"/>
                <w:sz w:val="30"/>
                <w:lang w:val="en-US" w:eastAsia="ru-RU"/>
              </w:rPr>
              <w:t>10.</w:t>
            </w:r>
            <w:r w:rsidRPr="00207928">
              <w:rPr>
                <w:rFonts w:ascii="Times New Roman" w:eastAsia="Times New Roman" w:hAnsi="Times New Roman"/>
                <w:color w:val="000000"/>
                <w:sz w:val="30"/>
                <w:szCs w:val="30"/>
                <w:lang w:val="en-US" w:eastAsia="ru-RU"/>
              </w:rPr>
              <w:t> </w:t>
            </w:r>
            <w:r w:rsidR="00207928" w:rsidRPr="00C9596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The contact person</w:t>
            </w:r>
            <w:r w:rsidRPr="0020792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</w:t>
            </w:r>
            <w:r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76716B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Dolgova</w:t>
            </w:r>
            <w:proofErr w:type="spellEnd"/>
            <w:r w:rsidR="0076716B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Darya </w:t>
            </w:r>
            <w:proofErr w:type="spellStart"/>
            <w:r w:rsidR="0076716B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Vadimovna</w:t>
            </w:r>
            <w:proofErr w:type="spellEnd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social work specialist of the day care department for elderly citizens of the state institution "Territorial Center for Social Services for the Population of the </w:t>
            </w:r>
            <w:proofErr w:type="spellStart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Gorodok</w:t>
            </w:r>
            <w:proofErr w:type="spellEnd"/>
            <w:r w:rsidR="00207928"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District"</w:t>
            </w:r>
          </w:p>
          <w:p w:rsidR="00FF36A1" w:rsidRPr="00207928" w:rsidRDefault="00207928" w:rsidP="000555DC">
            <w:pPr>
              <w:rPr>
                <w:rFonts w:ascii="Tahoma" w:eastAsia="Times New Roman" w:hAnsi="Tahoma" w:cs="Tahoma"/>
                <w:color w:val="0F3138"/>
                <w:sz w:val="21"/>
                <w:szCs w:val="21"/>
                <w:lang w:val="en-US" w:eastAsia="ru-RU"/>
              </w:rPr>
            </w:pP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telephone:</w:t>
            </w:r>
            <w:r w:rsidR="00FF36A1"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802139 </w:t>
            </w:r>
            <w:r w:rsidR="000555DC" w:rsidRPr="00055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FF36A1"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0555DC" w:rsidRPr="000F11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48</w:t>
            </w:r>
            <w:r w:rsidR="000555D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0555DC" w:rsidRPr="000F11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94</w:t>
            </w:r>
            <w:r w:rsidR="00FF36A1"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C9596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E-mail</w:t>
            </w:r>
            <w:r w:rsidR="00FF36A1" w:rsidRPr="00C9596C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:</w:t>
            </w:r>
            <w:r w:rsidR="00FF36A1" w:rsidRPr="002079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hyperlink r:id="rId11" w:history="1"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tcson</w:t>
              </w:r>
              <w:r w:rsidR="00CF4312" w:rsidRPr="00CF4312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@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gorodok</w:t>
              </w:r>
              <w:r w:rsidR="00CF4312" w:rsidRPr="00CF4312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vitebsk</w:t>
              </w:r>
              <w:r w:rsidR="00CF4312" w:rsidRPr="00CF4312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-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region</w:t>
              </w:r>
              <w:r w:rsidR="00CF4312" w:rsidRPr="00CF4312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gov</w:t>
              </w:r>
              <w:r w:rsidR="00CF4312" w:rsidRPr="00CF4312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.</w:t>
              </w:r>
              <w:r w:rsidR="00CF4312" w:rsidRPr="00994FFE">
                <w:rPr>
                  <w:rStyle w:val="aa"/>
                  <w:rFonts w:ascii="Times New Roman" w:eastAsia="Times New Roman" w:hAnsi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</w:tc>
      </w:tr>
    </w:tbl>
    <w:p w:rsidR="00FF36A1" w:rsidRPr="00207928" w:rsidRDefault="00FF36A1" w:rsidP="00FF36A1">
      <w:pPr>
        <w:spacing w:before="360"/>
        <w:jc w:val="left"/>
        <w:rPr>
          <w:rFonts w:ascii="Tahoma" w:eastAsia="Times New Roman" w:hAnsi="Tahoma" w:cs="Tahoma"/>
          <w:color w:val="0F3138"/>
          <w:sz w:val="21"/>
          <w:szCs w:val="21"/>
          <w:lang w:val="en-US" w:eastAsia="ru-RU"/>
        </w:rPr>
      </w:pPr>
      <w:r w:rsidRPr="0096516E">
        <w:rPr>
          <w:rFonts w:ascii="Times New Roman" w:eastAsia="Times New Roman" w:hAnsi="Times New Roman"/>
          <w:b/>
          <w:bCs/>
          <w:color w:val="0F3138"/>
          <w:sz w:val="30"/>
          <w:lang w:val="en-US" w:eastAsia="ru-RU"/>
        </w:rPr>
        <w:t> </w:t>
      </w:r>
    </w:p>
    <w:p w:rsidR="00FF36A1" w:rsidRPr="00207928" w:rsidRDefault="00FF36A1" w:rsidP="00FF36A1">
      <w:pPr>
        <w:spacing w:before="360"/>
        <w:jc w:val="left"/>
        <w:rPr>
          <w:rFonts w:ascii="Tahoma" w:eastAsia="Times New Roman" w:hAnsi="Tahoma" w:cs="Tahoma"/>
          <w:color w:val="0F3138"/>
          <w:sz w:val="21"/>
          <w:szCs w:val="21"/>
          <w:lang w:val="en-US" w:eastAsia="ru-RU"/>
        </w:rPr>
      </w:pPr>
    </w:p>
    <w:p w:rsidR="00FF36A1" w:rsidRPr="00207928" w:rsidRDefault="00FF36A1" w:rsidP="00FF36A1">
      <w:pPr>
        <w:rPr>
          <w:lang w:val="en-US"/>
        </w:rPr>
      </w:pPr>
    </w:p>
    <w:sectPr w:rsidR="00FF36A1" w:rsidRPr="00207928" w:rsidSect="003F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FAE" w:rsidRDefault="00E93FAE" w:rsidP="001D29F0">
      <w:r>
        <w:separator/>
      </w:r>
    </w:p>
  </w:endnote>
  <w:endnote w:type="continuationSeparator" w:id="1">
    <w:p w:rsidR="00E93FAE" w:rsidRDefault="00E93FAE" w:rsidP="001D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FAE" w:rsidRDefault="00E93FAE" w:rsidP="001D29F0">
      <w:r>
        <w:separator/>
      </w:r>
    </w:p>
  </w:footnote>
  <w:footnote w:type="continuationSeparator" w:id="1">
    <w:p w:rsidR="00E93FAE" w:rsidRDefault="00E93FAE" w:rsidP="001D2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6A1"/>
    <w:rsid w:val="000555DC"/>
    <w:rsid w:val="000F11FB"/>
    <w:rsid w:val="00107C3F"/>
    <w:rsid w:val="001D29F0"/>
    <w:rsid w:val="00207928"/>
    <w:rsid w:val="003F5E6E"/>
    <w:rsid w:val="006A255F"/>
    <w:rsid w:val="0076716B"/>
    <w:rsid w:val="008642C2"/>
    <w:rsid w:val="009C1977"/>
    <w:rsid w:val="00A475E0"/>
    <w:rsid w:val="00AE3DED"/>
    <w:rsid w:val="00B92948"/>
    <w:rsid w:val="00C9596C"/>
    <w:rsid w:val="00CF4312"/>
    <w:rsid w:val="00D53E19"/>
    <w:rsid w:val="00E93FAE"/>
    <w:rsid w:val="00EE38F3"/>
    <w:rsid w:val="00F74520"/>
    <w:rsid w:val="00FF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6E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6A1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207928"/>
  </w:style>
  <w:style w:type="character" w:customStyle="1" w:styleId="material-icons-extended">
    <w:name w:val="material-icons-extended"/>
    <w:basedOn w:val="a0"/>
    <w:rsid w:val="00207928"/>
  </w:style>
  <w:style w:type="paragraph" w:styleId="a5">
    <w:name w:val="List Paragraph"/>
    <w:basedOn w:val="a"/>
    <w:uiPriority w:val="34"/>
    <w:qFormat/>
    <w:rsid w:val="0020792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2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9F0"/>
  </w:style>
  <w:style w:type="paragraph" w:styleId="a8">
    <w:name w:val="footer"/>
    <w:basedOn w:val="a"/>
    <w:link w:val="a9"/>
    <w:uiPriority w:val="99"/>
    <w:semiHidden/>
    <w:unhideWhenUsed/>
    <w:rsid w:val="001D2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29F0"/>
  </w:style>
  <w:style w:type="character" w:styleId="aa">
    <w:name w:val="Hyperlink"/>
    <w:basedOn w:val="a0"/>
    <w:uiPriority w:val="99"/>
    <w:unhideWhenUsed/>
    <w:rsid w:val="00CF4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2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0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cson@gorodok.vitebsk-region.gov.b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cson@gorodok.vitebsk-region.gov.b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2025-07-01T07:04:00Z</dcterms:created>
  <dcterms:modified xsi:type="dcterms:W3CDTF">2025-07-01T07:10:00Z</dcterms:modified>
</cp:coreProperties>
</file>