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5" w:rsidRDefault="00690D0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ВНУТРЕННИХ ДЕЛ РЕСПУБЛИКИ БЕЛАРУСЬ</w:t>
      </w:r>
    </w:p>
    <w:p w:rsidR="00690D05" w:rsidRDefault="00690D05">
      <w:pPr>
        <w:pStyle w:val="newncpi"/>
        <w:ind w:firstLine="0"/>
        <w:jc w:val="center"/>
      </w:pPr>
      <w:r>
        <w:rPr>
          <w:rStyle w:val="datepr"/>
        </w:rPr>
        <w:t>30 марта 2012 г.</w:t>
      </w:r>
      <w:r>
        <w:rPr>
          <w:rStyle w:val="number"/>
        </w:rPr>
        <w:t xml:space="preserve"> № 47/93</w:t>
      </w:r>
    </w:p>
    <w:p w:rsidR="00690D05" w:rsidRDefault="00690D05">
      <w:pPr>
        <w:pStyle w:val="titlencpi"/>
      </w:pPr>
      <w:r>
        <w:t>Об утверждении Инструкции 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:rsidR="00690D05" w:rsidRDefault="00690D05">
      <w:pPr>
        <w:pStyle w:val="changei"/>
      </w:pPr>
      <w:r>
        <w:t>Изменения и дополнения:</w:t>
      </w:r>
    </w:p>
    <w:p w:rsidR="00690D05" w:rsidRDefault="00690D05">
      <w:pPr>
        <w:pStyle w:val="changeadd"/>
      </w:pPr>
      <w:r>
        <w:t>Постановление Министерства труда и социальной защиты Республики Беларусь и Министерства внутренних дел Республики Беларусь от 30 мая 2022 г. № 33/131 &lt;U222e1381&gt;;</w:t>
      </w:r>
    </w:p>
    <w:p w:rsidR="00690D05" w:rsidRDefault="00690D05">
      <w:pPr>
        <w:pStyle w:val="changeadd"/>
      </w:pPr>
      <w:r>
        <w:t>Постановление Министерства труда и социальной защиты Республики Беларусь и Министерства внутренних дел Республики Беларусь от 16 октября 2023 г. № 36/230 &lt;U223e2060&gt;</w:t>
      </w:r>
    </w:p>
    <w:p w:rsidR="00690D05" w:rsidRDefault="00690D05">
      <w:pPr>
        <w:pStyle w:val="newncpi"/>
      </w:pPr>
      <w:r>
        <w:t> </w:t>
      </w:r>
    </w:p>
    <w:p w:rsidR="00690D05" w:rsidRDefault="00690D05">
      <w:pPr>
        <w:pStyle w:val="preamble"/>
      </w:pPr>
      <w:r>
        <w:t>На основании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и подпункта 9.4 пункта 9 Положения Министерстве внутренних дел Республики.. Беларусь, утвержденного Указом Президента Республики Беларусь от 4 декабря 2007 г. № 611, Министерство труда и социальной защиты Республики Беларусь и Министерство внутренних дел Республики Беларусь ПОСТАНОВЛЯЮТ:</w:t>
      </w:r>
    </w:p>
    <w:p w:rsidR="00690D05" w:rsidRDefault="00690D05">
      <w:pPr>
        <w:pStyle w:val="point"/>
      </w:pPr>
      <w:r>
        <w:t>1. Утвердить Инструкцию о порядке взаимодействия по вопросам трудовой и социальной реабилитации лиц, освобожденных из учреждений уголовно-исполнительной системы (прилагается).</w:t>
      </w:r>
    </w:p>
    <w:p w:rsidR="00690D05" w:rsidRDefault="00690D05">
      <w:pPr>
        <w:pStyle w:val="point"/>
      </w:pPr>
      <w:r>
        <w:t>2. Настоящее постановление вступает в силу через три месяца после его принятия.</w:t>
      </w:r>
    </w:p>
    <w:p w:rsidR="00690D05" w:rsidRDefault="00690D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4"/>
        <w:gridCol w:w="1136"/>
        <w:gridCol w:w="4259"/>
      </w:tblGrid>
      <w:tr w:rsidR="00690D05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D05" w:rsidRDefault="00690D05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690D05" w:rsidRDefault="00690D05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D05" w:rsidRDefault="00690D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D05" w:rsidRDefault="00690D05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Временно исполняющий обязанности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по должности Министра 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полковник милиции</w:t>
            </w:r>
          </w:p>
          <w:p w:rsidR="00690D05" w:rsidRDefault="00690D05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И.А.Шуневич</w:t>
            </w:r>
          </w:p>
        </w:tc>
      </w:tr>
    </w:tbl>
    <w:p w:rsidR="00690D05" w:rsidRDefault="00690D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690D05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D05" w:rsidRDefault="00690D05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D05" w:rsidRDefault="00690D05">
            <w:pPr>
              <w:pStyle w:val="capu1"/>
            </w:pPr>
            <w:r>
              <w:t>УТВЕРЖДЕНО</w:t>
            </w:r>
          </w:p>
          <w:p w:rsidR="00690D05" w:rsidRDefault="00690D05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 внутренних дел</w:t>
            </w:r>
            <w:r>
              <w:br/>
              <w:t>Республики Беларусь</w:t>
            </w:r>
          </w:p>
          <w:p w:rsidR="00690D05" w:rsidRDefault="00690D05">
            <w:pPr>
              <w:pStyle w:val="cap1"/>
            </w:pPr>
            <w:r>
              <w:t>30.03.2012 № 47/93</w:t>
            </w:r>
          </w:p>
        </w:tc>
      </w:tr>
    </w:tbl>
    <w:p w:rsidR="00690D05" w:rsidRDefault="00690D05">
      <w:pPr>
        <w:pStyle w:val="titleu"/>
      </w:pPr>
      <w:r>
        <w:t>Инструкция 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:rsidR="00690D05" w:rsidRDefault="00690D05">
      <w:pPr>
        <w:pStyle w:val="point"/>
      </w:pPr>
      <w:r>
        <w:t>1. Настоящая Инструкция определяет порядок взаимодействия между комитетами по труду, занятости и социальной защите областных исполнительных комитетов,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комитетов, управлениями (отделами) социальной защиты местных администраций районов в городах (далее – органы по труду, занятости и социальной защите), территориальными центрами социального обслуживания населения, территориальными органами внутренних дел (далее – органы внутренних дел) и администрациями учреждений уголовно-исполнительной системы (далее, если не указано иное, – учреждение УИС) по вопросам организации трудовой и социальной реабилитации лиц, освобожденных из исправительных учреждений, исправительных учреждений открытого типа, арестных домов (далее – освобожденные граждане).</w:t>
      </w:r>
    </w:p>
    <w:p w:rsidR="00690D05" w:rsidRDefault="00690D05">
      <w:pPr>
        <w:pStyle w:val="point"/>
      </w:pPr>
      <w:r>
        <w:t>2. В период отбывания гражданами наказания в исправительных учреждениях и исправительных учреждениях открытого типа:</w:t>
      </w:r>
    </w:p>
    <w:p w:rsidR="00690D05" w:rsidRDefault="00690D05">
      <w:pPr>
        <w:pStyle w:val="underpoint"/>
      </w:pPr>
      <w:r>
        <w:t>2.1. администрации исправительного учреждения и исправительного учреждения открытого типа обеспечивают:</w:t>
      </w:r>
    </w:p>
    <w:p w:rsidR="00690D05" w:rsidRDefault="00690D05">
      <w:pPr>
        <w:pStyle w:val="newncpi"/>
      </w:pPr>
      <w:r>
        <w:t>доведение до сведения осужденных, не ранее чем за три рабочих дня до отбытия срока наказания в соответствии с пунктом 1 статьи 186 Уголовно-исполнительного кодекса Республики Беларусь, информации о наличии свободных рабочих мест (вакансий) по избранному месту жительства, размещаемой органами по труду, занятости и социальной защите на информационном портале государственной службы занятости населения (www.gsz.gov.by.);</w:t>
      </w:r>
    </w:p>
    <w:p w:rsidR="00690D05" w:rsidRDefault="00690D05">
      <w:pPr>
        <w:pStyle w:val="newncpi"/>
      </w:pPr>
      <w:r>
        <w:t>направление информации не позднее чем за три месяца до отбытия осужденным срока наказания, назначенного по приговору суда:</w:t>
      </w:r>
    </w:p>
    <w:p w:rsidR="00690D05" w:rsidRDefault="00690D05">
      <w:pPr>
        <w:pStyle w:val="newncpi"/>
      </w:pPr>
      <w:r>
        <w:t>в орган внутренних дел о возможности его проживания по избранному месту жительства;</w:t>
      </w:r>
    </w:p>
    <w:p w:rsidR="00690D05" w:rsidRDefault="00690D05">
      <w:pPr>
        <w:pStyle w:val="newncpi"/>
      </w:pPr>
      <w:r>
        <w:t>в орган по труду, занятости и социальной защите (при необходимости запросов) о содействии в трудоустройстве освобождаемого гражданина с указанием сведений о возрасте, образовании, о профессии рабочего (должности служащего), квалификации, специальности, совершенном преступлении (с указанием статьи Уголовного кодекса Республики Беларусь и сроках отбытого наказания), об оказании социальных услуг осужденному гражданину (организации социального сопровождения), в том числе в рамках государственного социального заказа в области социального обслуживания, после его выхода из учреждения УИС;</w:t>
      </w:r>
    </w:p>
    <w:p w:rsidR="00690D05" w:rsidRDefault="00690D05">
      <w:pPr>
        <w:pStyle w:val="newncpi"/>
      </w:pPr>
      <w:r>
        <w:t>учет информации, полученной от органов внутренних дел и органов по труду, занятости и социальной защите и доведение ее до сведения осужденного;</w:t>
      </w:r>
    </w:p>
    <w:p w:rsidR="00690D05" w:rsidRDefault="00690D05">
      <w:pPr>
        <w:pStyle w:val="underpoint"/>
      </w:pPr>
      <w:r>
        <w:t>содействие в оформлении документа, удостоверяющего личность, осужденному гражданину в случае его отсутствия или истечения срока действия;</w:t>
      </w:r>
    </w:p>
    <w:p w:rsidR="00690D05" w:rsidRDefault="00690D05">
      <w:pPr>
        <w:pStyle w:val="underpoint"/>
      </w:pPr>
      <w:r>
        <w:t>2.2. орган внутренних дел по избранному осужденным месту жительства обеспечивает:</w:t>
      </w:r>
    </w:p>
    <w:p w:rsidR="00690D05" w:rsidRDefault="00690D05">
      <w:pPr>
        <w:pStyle w:val="newncpi"/>
      </w:pPr>
      <w:r>
        <w:t>учет информации из учреждения УИС об освобождении осужденного;</w:t>
      </w:r>
    </w:p>
    <w:p w:rsidR="00690D05" w:rsidRDefault="00690D05">
      <w:pPr>
        <w:pStyle w:val="newncpi"/>
      </w:pPr>
      <w:r>
        <w:t>проверку информации администраций исправительного учреждения и исправительного учреждения открытого типа о возможности проживания осужденного по избранному месту жительства и информирование учреждения УИС о результатах ее проверки в течение десяти дней с момента поступления информации из учреждения УИС;</w:t>
      </w:r>
    </w:p>
    <w:p w:rsidR="00690D05" w:rsidRDefault="00690D05">
      <w:pPr>
        <w:pStyle w:val="underpoint"/>
      </w:pPr>
      <w:r>
        <w:t>2.3. орган по труду, занятости и социальной защите по избранному осужденным месту жительства обеспечивает:</w:t>
      </w:r>
    </w:p>
    <w:p w:rsidR="00690D05" w:rsidRDefault="00690D05">
      <w:pPr>
        <w:pStyle w:val="newncpi"/>
      </w:pPr>
      <w:r>
        <w:t>учет информации из учреждения УИС об освобождении осужденного;</w:t>
      </w:r>
    </w:p>
    <w:p w:rsidR="00690D05" w:rsidRDefault="00690D05">
      <w:pPr>
        <w:pStyle w:val="newncpi"/>
      </w:pPr>
      <w:r>
        <w:t>предоставление по запросу учреждения УИС информации о возможных вариантах трудоустройства лица, подлежащего освобождению;</w:t>
      </w:r>
    </w:p>
    <w:p w:rsidR="00690D05" w:rsidRDefault="00690D05">
      <w:pPr>
        <w:pStyle w:val="newncpi"/>
      </w:pPr>
      <w:r>
        <w:t>при необходимости подготовку предложений по установлению местными исполнительными и распорядительными органами нанимателям дополнительной брони приема на работу освобожденных граждан, по формированию государственного социального заказа в области социального обслуживания на оказание социальных услуг (организацию социального сопровождения) для данной категории граждан;</w:t>
      </w:r>
    </w:p>
    <w:p w:rsidR="00690D05" w:rsidRDefault="00690D05">
      <w:pPr>
        <w:pStyle w:val="newncpi"/>
      </w:pPr>
      <w:r>
        <w:t>предоставление информации в орган внутренних дел о мерах социальной поддержки, которые могут быть предоставлены освобождаемому гражданину по избранному месту жительства.</w:t>
      </w:r>
    </w:p>
    <w:p w:rsidR="00690D05" w:rsidRDefault="00690D05">
      <w:pPr>
        <w:pStyle w:val="point"/>
      </w:pPr>
      <w:r>
        <w:t>3. После освобождения граждан из учреждения УИС по избранному месту жительства:</w:t>
      </w:r>
    </w:p>
    <w:p w:rsidR="00690D05" w:rsidRDefault="00690D05">
      <w:pPr>
        <w:pStyle w:val="underpoint"/>
      </w:pPr>
      <w:r>
        <w:t>3.1. орган внутренних дел обеспечивает:</w:t>
      </w:r>
    </w:p>
    <w:p w:rsidR="00690D05" w:rsidRDefault="00690D05">
      <w:pPr>
        <w:pStyle w:val="newncpi"/>
      </w:pPr>
      <w:r>
        <w:t>постановку на профилактический учет освобожденного гражданина;</w:t>
      </w:r>
    </w:p>
    <w:p w:rsidR="00690D05" w:rsidRDefault="00690D05">
      <w:pPr>
        <w:pStyle w:val="newncpi"/>
      </w:pPr>
      <w:r>
        <w:t>информирование освобожденного гражданина об учреждениях и организациях, оказывающих помощь в трудоустройстве, и мерах социальной поддержки;</w:t>
      </w:r>
    </w:p>
    <w:p w:rsidR="00690D05" w:rsidRDefault="00690D05">
      <w:pPr>
        <w:pStyle w:val="newncpi"/>
      </w:pPr>
      <w:r>
        <w:t>информирование в течение десяти дней со дня постановки освобожденного гражданина на профилактический учет органа по труду, занятости и социальной защите, территориального центра социального обслуживания населения об освобождении гражданина для оказания ему содействия в трудоустройстве и рассмотрения вопроса об оказании социальной поддержки;</w:t>
      </w:r>
    </w:p>
    <w:p w:rsidR="00690D05" w:rsidRDefault="00690D05">
      <w:pPr>
        <w:pStyle w:val="newncpi"/>
      </w:pPr>
      <w:r>
        <w:t>предоставление (при наличии) в орган по труду, занятости и социальной защите информации о месте нахождения и о причинах неявок за содействием в трудоустройстве освобожденного гражданина, в отношении которого получена соответствующая информация от органа по труду, занятости и социальной защите;</w:t>
      </w:r>
    </w:p>
    <w:p w:rsidR="00690D05" w:rsidRDefault="00690D05">
      <w:pPr>
        <w:pStyle w:val="underpoint"/>
      </w:pPr>
      <w:r>
        <w:t>проведение профилактических мероприятий с освобожденным гражданином, в отношении которого получена информация о неявках за содействием в трудоустройстве, об отказах от подходящей работы, об увольнении в течение двенадцати месяцев с месяца трудоустройства освобожденного гражданина, трудоустроенного по направлению органов по труду, занятости и социальной защите;</w:t>
      </w:r>
    </w:p>
    <w:p w:rsidR="00690D05" w:rsidRDefault="00690D05">
      <w:pPr>
        <w:pStyle w:val="underpoint"/>
      </w:pPr>
      <w:r>
        <w:t>3.2. орган по труду, занятости и социальной защите обеспечивает:</w:t>
      </w:r>
    </w:p>
    <w:p w:rsidR="00690D05" w:rsidRDefault="00690D05">
      <w:pPr>
        <w:pStyle w:val="newncpi"/>
      </w:pPr>
      <w:r>
        <w:t>регистрацию (учет) освобожденного гражданина, обратившегося за содействием в трудоустройстве, оказанием социальной поддержки;</w:t>
      </w:r>
    </w:p>
    <w:p w:rsidR="00690D05" w:rsidRDefault="00690D05">
      <w:pPr>
        <w:pStyle w:val="newncpi"/>
      </w:pPr>
      <w:r>
        <w:t>содействие в трудоустройстве, получении иных мер в соответствии с законодательством о занятости населения освобожденному гражданину;</w:t>
      </w:r>
    </w:p>
    <w:p w:rsidR="00690D05" w:rsidRDefault="00690D05">
      <w:pPr>
        <w:pStyle w:val="newncpi"/>
      </w:pPr>
      <w:r>
        <w:t>информирование освобожденного гражданина по истечении четырнадцати дней с даты получения информации от органов внутренних дел о постановке его на профилактический учет о необходимости обращения за содействием в трудоустройстве;</w:t>
      </w:r>
    </w:p>
    <w:p w:rsidR="00690D05" w:rsidRDefault="00690D05">
      <w:pPr>
        <w:pStyle w:val="newncpi"/>
      </w:pPr>
      <w:r>
        <w:t>рассмотрение вопроса об оказании освобожденным гражданам и (или) их семьям государственной адресной социальной помощи в соответствии с законодательством;</w:t>
      </w:r>
    </w:p>
    <w:p w:rsidR="00690D05" w:rsidRDefault="00690D05">
      <w:pPr>
        <w:pStyle w:val="newncpi"/>
      </w:pPr>
      <w:r>
        <w:t>контроль за продолжительностью осуществления трудовой деятельности и причинами увольнения освобожденного гражданина, трудоустроенного по направлению органов по труду, занятости и социальной защите, один раз в квартал до десятого числа месяца, следующего за отчетным кварталом, но не более двенадцати месяцев с месяца трудоустройства;</w:t>
      </w:r>
    </w:p>
    <w:p w:rsidR="00690D05" w:rsidRDefault="00690D05">
      <w:pPr>
        <w:pStyle w:val="newncpi"/>
      </w:pPr>
      <w:r>
        <w:t>информирование освобожденного гражданина, трудоустроенного по направлению органов по труду, занятости и социальной защите, о необходимости обращения за содействием в трудоустройстве не позднее десяти дней со дня установления факта его увольнения;</w:t>
      </w:r>
    </w:p>
    <w:p w:rsidR="00690D05" w:rsidRDefault="00690D05">
      <w:pPr>
        <w:pStyle w:val="newncpi"/>
      </w:pPr>
      <w:r>
        <w:t>информирование органа внутренних дел об увольнении освобожденного гражданина, трудоустроенного по направлению органов по труду, занятости и социальной защите, не позднее десяти дней со дня установления данного факта;</w:t>
      </w:r>
    </w:p>
    <w:p w:rsidR="00690D05" w:rsidRDefault="00690D05">
      <w:pPr>
        <w:pStyle w:val="newncpi"/>
      </w:pPr>
      <w:r>
        <w:t>информирование органа внутренних дел в течение трех месяцев с даты получения информации о постановке на профилактический учет освобожденного гражданина:</w:t>
      </w:r>
    </w:p>
    <w:p w:rsidR="00690D05" w:rsidRDefault="00690D05">
      <w:pPr>
        <w:pStyle w:val="newncpi"/>
      </w:pPr>
      <w:r>
        <w:t>о неявке по истечении месяца с даты получения информации о постановке на профилактический учет в органах внутренних дел за содействием в трудоустройстве освобожденного гражданина;</w:t>
      </w:r>
    </w:p>
    <w:p w:rsidR="00690D05" w:rsidRDefault="00690D05">
      <w:pPr>
        <w:pStyle w:val="newncpi"/>
      </w:pPr>
      <w:r>
        <w:t>об обращениях освобожденного гражданина за содействием в трудоустройстве, получением социальной поддержки, о принятых мерах по содействию в трудоустройстве, о неявках для получения направлений на работу, об отказах освобожденного гражданина от подходящих работ, о снятии (причинах снятия) с учета не позднее десяти дней со дня принятия мер;</w:t>
      </w:r>
    </w:p>
    <w:p w:rsidR="00690D05" w:rsidRDefault="00690D05">
      <w:pPr>
        <w:pStyle w:val="underpoint"/>
      </w:pPr>
      <w:r>
        <w:t>3.3. территориальный центр социального обслуживания населения обеспечивает:</w:t>
      </w:r>
    </w:p>
    <w:p w:rsidR="00690D05" w:rsidRDefault="00690D05">
      <w:pPr>
        <w:pStyle w:val="underpoint"/>
      </w:pPr>
      <w:r>
        <w:t>3.3.1. информирование освобожденных граждан о возможности обращения за оказанием социальной поддержки в течение пяти дней со дня поступления информации от органов внутренних дел об их освобождении;</w:t>
      </w:r>
    </w:p>
    <w:p w:rsidR="00690D05" w:rsidRDefault="00690D05">
      <w:pPr>
        <w:pStyle w:val="underpoint"/>
      </w:pPr>
      <w:r>
        <w:t>3.3.2. учет освобожденных граждан, обратившихся по вопросам предоставления социальной поддержки;</w:t>
      </w:r>
    </w:p>
    <w:p w:rsidR="00690D05" w:rsidRDefault="00690D05">
      <w:pPr>
        <w:pStyle w:val="underpoint"/>
      </w:pPr>
      <w:r>
        <w:t>3.3.3. рассмотрение вопроса об оказании освобожденным гражданам и (или) их семьям:</w:t>
      </w:r>
    </w:p>
    <w:p w:rsidR="00690D05" w:rsidRDefault="00690D05">
      <w:pPr>
        <w:pStyle w:val="newncpi"/>
      </w:pPr>
      <w:r>
        <w:t>безвозмездной (спонсорской) помощи в натуральной форме, иностранной безвозмездной помощи, а также помощи (пожертвований) полученной от физических лиц (при наличии соответствующих ресурсов);</w:t>
      </w:r>
    </w:p>
    <w:p w:rsidR="00690D05" w:rsidRDefault="00690D05">
      <w:pPr>
        <w:pStyle w:val="newncpi"/>
      </w:pPr>
      <w:r>
        <w:t>консультационно-информационных, социально-посреднических, социально-психологических услуг, услуг социального патроната и других социальных услуг в соответствии с законодательством, в том числе в рамках государственного социального заказа в области социального обслуживания;</w:t>
      </w:r>
    </w:p>
    <w:p w:rsidR="00690D05" w:rsidRDefault="00690D05">
      <w:pPr>
        <w:pStyle w:val="underpoint"/>
      </w:pPr>
      <w:r>
        <w:t>3.3.4. информирование органов внутренних дел ежемесячно, до 5 числа месяца, следующего за отчетным, об обращении освобожденных граждан и оказанной им и (или) их семьям социальной поддержке в течение трех месяцев с даты постановки освобожденного гражданина на учет в территориальном центре социального обслуживания населения.</w:t>
      </w:r>
    </w:p>
    <w:p w:rsidR="00697753" w:rsidRDefault="00697753"/>
    <w:sectPr w:rsidR="00697753" w:rsidSect="00690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05" w:rsidRDefault="00690D05" w:rsidP="00690D05">
      <w:r>
        <w:separator/>
      </w:r>
    </w:p>
  </w:endnote>
  <w:endnote w:type="continuationSeparator" w:id="1">
    <w:p w:rsidR="00690D05" w:rsidRDefault="00690D05" w:rsidP="0069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05" w:rsidRDefault="00690D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05" w:rsidRDefault="00690D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Ind w:w="7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309"/>
      <w:gridCol w:w="7185"/>
    </w:tblGrid>
    <w:tr w:rsidR="00690D05" w:rsidTr="00690D05">
      <w:tc>
        <w:tcPr>
          <w:tcW w:w="1800" w:type="dxa"/>
          <w:shd w:val="clear" w:color="auto" w:fill="auto"/>
          <w:vAlign w:val="center"/>
        </w:tcPr>
        <w:p w:rsidR="00690D05" w:rsidRDefault="00690D05">
          <w:pPr>
            <w:pStyle w:val="a5"/>
            <w:ind w:left="0"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shd w:val="clear" w:color="auto" w:fill="auto"/>
          <w:vAlign w:val="center"/>
        </w:tcPr>
        <w:p w:rsidR="00690D05" w:rsidRDefault="00690D05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Информационно-поисковая система "ЭТАЛОН", 24.03.2025</w:t>
          </w:r>
        </w:p>
        <w:p w:rsidR="00690D05" w:rsidRPr="00690D05" w:rsidRDefault="00690D05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Национальный центр правовой информации Республики Беларусь</w:t>
          </w:r>
        </w:p>
      </w:tc>
    </w:tr>
  </w:tbl>
  <w:p w:rsidR="00690D05" w:rsidRDefault="00690D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05" w:rsidRDefault="00690D05" w:rsidP="00690D05">
      <w:r>
        <w:separator/>
      </w:r>
    </w:p>
  </w:footnote>
  <w:footnote w:type="continuationSeparator" w:id="1">
    <w:p w:rsidR="00690D05" w:rsidRDefault="00690D05" w:rsidP="00690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05" w:rsidRDefault="00690D05" w:rsidP="00F36A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D05" w:rsidRDefault="00690D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05" w:rsidRPr="00690D05" w:rsidRDefault="00690D05" w:rsidP="00F36AF6">
    <w:pPr>
      <w:pStyle w:val="a3"/>
      <w:framePr w:wrap="around" w:vAnchor="text" w:hAnchor="margin" w:xAlign="center" w:y="1"/>
      <w:rPr>
        <w:rStyle w:val="a7"/>
        <w:rFonts w:cs="Times New Roman"/>
      </w:rPr>
    </w:pPr>
    <w:r w:rsidRPr="00690D05">
      <w:rPr>
        <w:rStyle w:val="a7"/>
        <w:rFonts w:cs="Times New Roman"/>
      </w:rPr>
      <w:fldChar w:fldCharType="begin"/>
    </w:r>
    <w:r w:rsidRPr="00690D05">
      <w:rPr>
        <w:rStyle w:val="a7"/>
        <w:rFonts w:cs="Times New Roman"/>
      </w:rPr>
      <w:instrText xml:space="preserve">PAGE  </w:instrText>
    </w:r>
    <w:r w:rsidRPr="00690D05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4</w:t>
    </w:r>
    <w:r w:rsidRPr="00690D05">
      <w:rPr>
        <w:rStyle w:val="a7"/>
        <w:rFonts w:cs="Times New Roman"/>
      </w:rPr>
      <w:fldChar w:fldCharType="end"/>
    </w:r>
  </w:p>
  <w:p w:rsidR="00690D05" w:rsidRPr="00690D05" w:rsidRDefault="00690D05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05" w:rsidRDefault="00690D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D05"/>
    <w:rsid w:val="003F70E1"/>
    <w:rsid w:val="00690D05"/>
    <w:rsid w:val="00697753"/>
    <w:rsid w:val="00896576"/>
    <w:rsid w:val="00DE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" w:right="23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0D05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90D05"/>
    <w:pPr>
      <w:spacing w:before="240" w:after="240"/>
      <w:ind w:left="0" w:right="0" w:firstLine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690D05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690D05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690D05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changeadd">
    <w:name w:val="changeadd"/>
    <w:basedOn w:val="a"/>
    <w:rsid w:val="00690D05"/>
    <w:pPr>
      <w:ind w:left="1134" w:right="0" w:firstLine="567"/>
    </w:pPr>
    <w:rPr>
      <w:rFonts w:eastAsiaTheme="minorEastAsia" w:cs="Times New Roman"/>
      <w:szCs w:val="24"/>
      <w:lang w:eastAsia="ru-RU"/>
    </w:rPr>
  </w:style>
  <w:style w:type="paragraph" w:customStyle="1" w:styleId="changei">
    <w:name w:val="changei"/>
    <w:basedOn w:val="a"/>
    <w:rsid w:val="00690D05"/>
    <w:pPr>
      <w:ind w:left="1021" w:righ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cap1">
    <w:name w:val="cap1"/>
    <w:basedOn w:val="a"/>
    <w:rsid w:val="00690D05"/>
    <w:pPr>
      <w:ind w:left="0" w:righ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690D05"/>
    <w:pPr>
      <w:spacing w:after="120"/>
      <w:ind w:left="0" w:righ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90D05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690D05"/>
    <w:pPr>
      <w:ind w:left="0" w:right="0" w:firstLine="0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690D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0D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0D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0D0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0D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0D0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90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D0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690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D05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690D05"/>
  </w:style>
  <w:style w:type="table" w:styleId="a8">
    <w:name w:val="Table Grid"/>
    <w:basedOn w:val="a1"/>
    <w:uiPriority w:val="59"/>
    <w:rsid w:val="00690D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9295</Characters>
  <Application>Microsoft Office Word</Application>
  <DocSecurity>0</DocSecurity>
  <Lines>182</Lines>
  <Paragraphs>66</Paragraphs>
  <ScaleCrop>false</ScaleCrop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2025-03-24T12:40:00Z</dcterms:created>
  <dcterms:modified xsi:type="dcterms:W3CDTF">2025-03-24T12:40:00Z</dcterms:modified>
</cp:coreProperties>
</file>