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F294D">
      <w:pPr>
        <w:pStyle w:val="newncpi0"/>
        <w:jc w:val="center"/>
        <w:rPr>
          <w:color w:val="000000"/>
        </w:rPr>
      </w:pPr>
      <w:bookmarkStart w:id="0" w:name="a1"/>
      <w:bookmarkStart w:id="1" w:name="_GoBack"/>
      <w:bookmarkEnd w:id="0"/>
      <w:bookmarkEnd w:id="1"/>
      <w:r>
        <w:rPr>
          <w:rStyle w:val="HTML"/>
          <w:b/>
          <w:bCs/>
          <w:caps/>
          <w:shd w:val="clear" w:color="auto" w:fill="FFFFFF"/>
        </w:rPr>
        <w:t>ПОСТАНОВЛЕНИЕ</w:t>
      </w:r>
      <w:r>
        <w:rPr>
          <w:rStyle w:val="name"/>
          <w:color w:val="000000"/>
        </w:rPr>
        <w:t> </w:t>
      </w:r>
      <w:r>
        <w:rPr>
          <w:rStyle w:val="HTML"/>
          <w:b/>
          <w:bCs/>
          <w:caps/>
          <w:shd w:val="clear" w:color="auto" w:fill="FFFFFF"/>
        </w:rPr>
        <w:t>СОВЕТА МИНИСТРОВ РЕСПУБЛИКИ БЕЛАРУСЬ</w:t>
      </w:r>
      <w:r>
        <w:rPr>
          <w:rStyle w:val="promulgator"/>
          <w:color w:val="000000"/>
        </w:rPr>
        <w:t xml:space="preserve"> И</w:t>
      </w:r>
      <w:r>
        <w:rPr>
          <w:rStyle w:val="promulgator"/>
          <w:color w:val="000000"/>
        </w:rPr>
        <w:t xml:space="preserve"> </w:t>
      </w:r>
      <w:r>
        <w:rPr>
          <w:rStyle w:val="HTML"/>
          <w:b/>
          <w:bCs/>
          <w:caps/>
          <w:shd w:val="clear" w:color="auto" w:fill="FFFFFF"/>
        </w:rPr>
        <w:t>НАЦИОНАЛЬНОГО БАНКА РЕСПУБЛИКИ БЕЛАРУСЬ</w:t>
      </w:r>
    </w:p>
    <w:p w:rsidR="00000000" w:rsidRDefault="005F294D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6 июля 2011 г.</w:t>
      </w:r>
      <w:r>
        <w:rPr>
          <w:rStyle w:val="number"/>
          <w:color w:val="000000"/>
        </w:rPr>
        <w:t xml:space="preserve"> № 924/16</w:t>
      </w:r>
    </w:p>
    <w:p w:rsidR="00000000" w:rsidRDefault="005F294D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 использовании кассового и иного оборудов</w:t>
      </w:r>
      <w:r>
        <w:rPr>
          <w:rFonts w:ascii="Arial" w:hAnsi="Arial" w:cs="Arial"/>
          <w:color w:val="000080"/>
        </w:rPr>
        <w:t>ания при приеме средств платежа</w:t>
      </w:r>
    </w:p>
    <w:p w:rsidR="00000000" w:rsidRDefault="005F294D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5F294D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Совета Министров Республики Беларусь</w:t>
      </w:r>
      <w:r>
        <w:rPr>
          <w:color w:val="000000"/>
        </w:rPr>
        <w:t xml:space="preserve"> 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Национального банка Республики Беларусь</w:t>
      </w:r>
      <w:r>
        <w:rPr>
          <w:color w:val="000000"/>
        </w:rPr>
        <w:t xml:space="preserve"> от 1 марта 2012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г</w:t>
      </w:r>
      <w:r>
        <w:rPr>
          <w:color w:val="000000"/>
        </w:rPr>
        <w:t>. № 198</w:t>
      </w:r>
      <w:r>
        <w:rPr>
          <w:color w:val="000000"/>
        </w:rPr>
        <w:t>/</w:t>
      </w:r>
      <w:r>
        <w:rPr>
          <w:rStyle w:val="HTML"/>
          <w:shd w:val="clear" w:color="auto" w:fill="FFFFFF"/>
        </w:rPr>
        <w:t>6</w:t>
      </w:r>
      <w:r>
        <w:rPr>
          <w:color w:val="000000"/>
        </w:rPr>
        <w:t> (Национальный реестр правовых актов Республики Беларусь, 2012 г., № 29, 5/35346)</w:t>
      </w:r>
      <w:r>
        <w:rPr>
          <w:color w:val="000000"/>
        </w:rPr>
        <w:t> </w:t>
      </w:r>
      <w:r>
        <w:rPr>
          <w:b/>
          <w:bCs/>
          <w:color w:val="000000"/>
        </w:rPr>
        <w:t>- вступает в силу 1 января 2013 г.</w:t>
      </w:r>
      <w:r>
        <w:rPr>
          <w:color w:val="000000"/>
        </w:rPr>
        <w:t>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и Национального банка Республики Беларусь от 31 октября 2012 г. № 997/14 (Национальный правовой Интернет-портал Республики Беларусь, 03.11.2012, 5/36436);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</w:t>
      </w:r>
      <w:r>
        <w:rPr>
          <w:color w:val="000000"/>
        </w:rPr>
        <w:t xml:space="preserve"> Совета Министров Республики Беларусь и Национального банка Республики Беларусь от 11 декабря 2012 г. № 1139/16 (Национальный правовой Интернет-портал Республики Беларусь, 15.12.2012, 5/36614) - внесены изменения и дополнения, вступившие в силу 22 января 2</w:t>
      </w:r>
      <w:r>
        <w:rPr>
          <w:color w:val="000000"/>
        </w:rPr>
        <w:t>013 г., за исключением изменений и дополнений, которые вступят в силу 16 июня 2013 г. и 1 июля 2013 г.;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и Национального банка Республики Беларусь от 11 декабря 2012 г. № 1139/16 (Национальный правовой Инте</w:t>
      </w:r>
      <w:r>
        <w:rPr>
          <w:color w:val="000000"/>
        </w:rPr>
        <w:t>рнет-портал Республики Беларусь, 15.12.2012, 5/36614) - внесены изменения и дополнения, вступившие в силу 22 января 2013 г. и 16 июня 2013 г., за исключением изменений и дополнений, которые вступят в силу 1 июля 2013 г.;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</w:t>
      </w:r>
      <w:r>
        <w:rPr>
          <w:color w:val="000000"/>
        </w:rPr>
        <w:t>ублики Беларусь и Национального банка Республики Беларусь от 11 декабря 2012 г. № 1139/16 (Национальный правовой Интернет-портал Республики Беларусь, 15.12.2012, 5/36614) - внесены изменения и дополнения, вступившие в силу 22 января 2013 г., 16 июня 2013 г</w:t>
      </w:r>
      <w:r>
        <w:rPr>
          <w:color w:val="000000"/>
        </w:rPr>
        <w:t>. и 1 июля 2013 г.;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и Национального банка Республики Беларусь от 9 августа 2013 г. № 700/14 (Национальный правовой Интернет-портал Республики Беларусь, 14.08.2013, 5/37666) - внесены изменения и дополнения</w:t>
      </w:r>
      <w:r>
        <w:rPr>
          <w:color w:val="000000"/>
        </w:rPr>
        <w:t>, вступившие в силу 15 августа 2013 г., за исключением изменений и дополнений, которые вступят в силу 1 декабря 2013 г. и 15 февраля 2014 г.;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и Национального банка Республики Беларусь от 9 августа 2013 г. </w:t>
      </w:r>
      <w:r>
        <w:rPr>
          <w:color w:val="000000"/>
        </w:rPr>
        <w:t>№ 700/14 (Национальный правовой Интернет-портал Республики Беларусь, 14.08.2013, 5/37666) - внесены изменения и дополнения, вступившие в силу 15 августа 2013 г. и 1 декабря 2013 г., за исключением изменений и дополнений, которые вступят в силу 15 февраля 2</w:t>
      </w:r>
      <w:r>
        <w:rPr>
          <w:color w:val="000000"/>
        </w:rPr>
        <w:t>014 г.;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и Национального банка Республики Беларусь от 9 августа 2013 г. № 700/14 (Национальный правовой Интернет-портал Республики Беларусь, 14.08.2013, 5/37666) - внесены изменения и дополнения, вступившие</w:t>
      </w:r>
      <w:r>
        <w:rPr>
          <w:color w:val="000000"/>
        </w:rPr>
        <w:t xml:space="preserve"> в силу 15 августа 2013 г., 1 декабря 2013 г. и 15 февраля 2014 г.;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и Национального банка Республики Беларусь от 21 мая 2014 г. № 489/7 (Национальный правовой </w:t>
      </w:r>
      <w:r>
        <w:rPr>
          <w:color w:val="000000"/>
        </w:rPr>
        <w:lastRenderedPageBreak/>
        <w:t>Интернет-портал Республики Беларусь, 23.05.201</w:t>
      </w:r>
      <w:r>
        <w:rPr>
          <w:color w:val="000000"/>
        </w:rPr>
        <w:t>4, 5/38883) - внесены изменения и дополнения, вступившие в силу 22 июля 2014 г., за исключением изменений и дополнений, которые вступят в силу 1 февраля 2016 г.;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и Национального банка Республики Беларусь о</w:t>
      </w:r>
      <w:r>
        <w:rPr>
          <w:color w:val="000000"/>
        </w:rPr>
        <w:t>т 21 мая 2014 г. № 489/7 (Национальный правовой Интернет-портал Республики Беларусь, 23.05.2014, 5/38883) - внесены изменения и дополнения, вступившие в силу 22 июля 2014 г. и 1 февраля 2016 г.;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и Национал</w:t>
      </w:r>
      <w:r>
        <w:rPr>
          <w:color w:val="000000"/>
        </w:rPr>
        <w:t>ьного банка Республики Беларусь от 19 июня 2015 г. № 516/15 (Национальный правовой Интернет-портал Республики Беларусь, 24.06.2015, 5/40689);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и Национального банка Республики Беларусь от 24 сентября 2015 г</w:t>
      </w:r>
      <w:r>
        <w:rPr>
          <w:color w:val="000000"/>
        </w:rPr>
        <w:t>. № 801/19 (Национальный правовой Интернет-портал Республики Беларусь, 26.09.2015, 5/41083);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и Национального банка Республики Беларусь от 20 апреля 2016 г. № 319/12 (Национальный правовой Интернет-портал Р</w:t>
      </w:r>
      <w:r>
        <w:rPr>
          <w:color w:val="000000"/>
        </w:rPr>
        <w:t>еспублики Беларусь, 23.04.2016, 5/41989);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и Национального банка Республики Беларусь от 8 сентября 2016 г. № 707/23 (Национальный правовой Интернет-портал Республики Беларусь, 14.09.2016, 5/42587);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</w:t>
      </w:r>
      <w:r>
        <w:rPr>
          <w:color w:val="000000"/>
        </w:rPr>
        <w:t>ление Совета Министров Республики Беларусь и Национального банка Республики Беларусь от 3 марта 2017 г. № 181/5 (Национальный правовой Интернет-портал Республики Беларусь, 08.03.2017, 5/43431);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и Националь</w:t>
      </w:r>
      <w:r>
        <w:rPr>
          <w:color w:val="000000"/>
        </w:rPr>
        <w:t>ного банка Республики Беларусь от 31 июля 2017 г. № 571/9 (Национальный правовой Интернет-портал Республики Беларусь, 01.08.2017, 5/44009);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и Национального банка Республики Беларусь от 29 декабря 2017 г. №</w:t>
      </w:r>
      <w:r>
        <w:rPr>
          <w:color w:val="000000"/>
        </w:rPr>
        <w:t xml:space="preserve"> 1040/17 (Национальный правовой Интернет-портал Республики Беларусь, 06.01.2018, 5/44649) </w:t>
      </w:r>
      <w:r>
        <w:rPr>
          <w:b/>
          <w:bCs/>
          <w:color w:val="000000"/>
        </w:rPr>
        <w:t>- вступает в силу 7 июля 2018 г.</w:t>
      </w:r>
      <w:r>
        <w:rPr>
          <w:color w:val="000000"/>
        </w:rPr>
        <w:t>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и Национального банка Республики Беларусь от 25 мая 2018 г. № 395/7 (Национальный</w:t>
      </w:r>
      <w:r>
        <w:rPr>
          <w:color w:val="000000"/>
        </w:rPr>
        <w:t xml:space="preserve"> правовой Интернет-портал Республики Беларусь, 29.05.2018, 5/45192) </w:t>
      </w:r>
      <w:r>
        <w:rPr>
          <w:b/>
          <w:bCs/>
          <w:color w:val="000000"/>
        </w:rPr>
        <w:t>- вступает в силу 7 июля 2018 г.</w:t>
      </w:r>
      <w:r>
        <w:rPr>
          <w:color w:val="000000"/>
        </w:rPr>
        <w:t>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и Национального банка Республики Беларусь от 29 июня 2018 г. № 514/9 (Национальный правовой Интернет-по</w:t>
      </w:r>
      <w:r>
        <w:rPr>
          <w:color w:val="000000"/>
        </w:rPr>
        <w:t>ртал Республики Беларусь, 30.06.2018, 5/45350) - внесены изменения и дополнения, вступившие в силу 1 июля 2018 г., за исключением изменений и дополнений, которые вступят в силу 8 июля 2018 г.;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и Национальн</w:t>
      </w:r>
      <w:r>
        <w:rPr>
          <w:color w:val="000000"/>
        </w:rPr>
        <w:t>ого банка Республики Беларусь от 29 июня 2018 г. № 514/9 (Национальный правовой Интернет-портал Республики Беларусь, 30.06.2018, 5/45350) - внесены изменения и дополнения, вступившие в силу 1 июля 2018 г. и 8 июля 2018 г.;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</w:t>
      </w:r>
      <w:r>
        <w:rPr>
          <w:color w:val="000000"/>
        </w:rPr>
        <w:t>спублики Беларусь и Национального банка Республики Беларусь от 29 ноября 2019 г. № 819/16 (Национальный правовой Интернет-портал Республики Беларусь, 04.12.2019, 5/47450) - внесены изменения и дополнения, вступившие в силу 5 декабря 2019 г., за исключением</w:t>
      </w:r>
      <w:r>
        <w:rPr>
          <w:color w:val="000000"/>
        </w:rPr>
        <w:t xml:space="preserve"> изменений и дополнений, которые вступят в силу 1 января 2020 г. и 5 июня 2020 г.;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</w:t>
      </w:r>
      <w:r>
        <w:rPr>
          <w:color w:val="000000"/>
        </w:rPr>
        <w:t xml:space="preserve">Совета Министров Республики Беларусь и Национального банка Республики Беларусь от 29 ноября 2019 г. № 819/16 (Национальный </w:t>
      </w:r>
      <w:r>
        <w:rPr>
          <w:color w:val="000000"/>
        </w:rPr>
        <w:lastRenderedPageBreak/>
        <w:t>правовой Интернет-портал Республики Беларусь, 04.12.2019, 5/47450) - внесены изменения и дополнения, вступившие в силу 5 декабря 2019</w:t>
      </w:r>
      <w:r>
        <w:rPr>
          <w:color w:val="000000"/>
        </w:rPr>
        <w:t> г. и 1 января 2020 г., за исключением изменений и дополнений, которые вступят в силу 5 июня 2020 г.;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и Национального банка Республики Беларусь от 29 ноября 2019 г. № 819/16 (Национальный правовой Интернет</w:t>
      </w:r>
      <w:r>
        <w:rPr>
          <w:color w:val="000000"/>
        </w:rPr>
        <w:t>-портал Республики Беларусь, 04.12.2019, 5/47450) - внесены изменения и дополнения, вступившие в силу 5 декабря 2019 г., 1 января 2020 г. и 5 июня 2020 г.;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и Национального банка Республики Беларусь от 15 м</w:t>
      </w:r>
      <w:r>
        <w:rPr>
          <w:color w:val="000000"/>
        </w:rPr>
        <w:t>ая 2020 г. № 290/11 (Национальный правовой Интернет-портал Республики Беларусь, 19.05.2020, 5/48065);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и Национального банка Республики Беларусь от 7 апреля 2021 г. № 203/4 (Национальный правовой Интернет-п</w:t>
      </w:r>
      <w:r>
        <w:rPr>
          <w:color w:val="000000"/>
        </w:rPr>
        <w:t>ортал Республики Беларусь, 09.04.2021, 5/48953) - внесены изменения и дополнения, вступившие в силу 10 апреля 2021 г., за исключением изменений и дополнений, которые вступят в силу 10 октября 2021 г., 10 апреля 2022 г. и 10 апреля 2023 г.;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</w:t>
      </w:r>
      <w:r>
        <w:rPr>
          <w:color w:val="000000"/>
        </w:rPr>
        <w:t xml:space="preserve">вета Министров Республики Беларусь и Национального банка Республики Беларусь от 7 апреля 2021 г. № 203/4 (Национальный правовой Интернет-портал Республики Беларусь, 09.04.2021, 5/48953) - внесены изменения и дополнения, вступившие в силу 10 апреля 2021 г. </w:t>
      </w:r>
      <w:r>
        <w:rPr>
          <w:color w:val="000000"/>
        </w:rPr>
        <w:t>и 10 октября 2021 г., за исключением изменений и дополнений, которые вступят в силу 10 апреля 2022 г. и 10 апреля 2023 г.;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и Национального банка Республики Беларусь от 7 апреля 2021 г. № 203/4 (Национальны</w:t>
      </w:r>
      <w:r>
        <w:rPr>
          <w:color w:val="000000"/>
        </w:rPr>
        <w:t>й правовой Интернет-портал Республики Беларусь, 09.04.2021, 5/48953) - внесены изменения и дополнения, вступившие в силу 10 апреля 2021 г., 10 октября 2021 г. и 10 апреля 2022, за исключением изменений и дополнений, которые вступят в силу 10 апреля 2023 г.</w:t>
      </w:r>
      <w:r>
        <w:rPr>
          <w:color w:val="000000"/>
        </w:rPr>
        <w:t>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и Национального банка Республики Беларусь от 7 апреля 2021 г. № 203/4 (Национальный правовой Интернет-портал Республики Беларусь, 09.04.2021, 5/48953) - внесены изменения и дополнения, вступившие в силу </w:t>
      </w:r>
      <w:r>
        <w:rPr>
          <w:color w:val="000000"/>
        </w:rPr>
        <w:t>10 апреля 2021 г., 10 октября 2021 г., 10 апреля 2022 и 10 апреля 2023 г.;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и Национального банка Республики Беларусь от 15 ноября 2021 г. № 647/11 (Национальный правовой Интернет-портал Республики Беларусь</w:t>
      </w:r>
      <w:r>
        <w:rPr>
          <w:color w:val="000000"/>
        </w:rPr>
        <w:t>, 17.11.2021, 5/49623) - внесены изменения и дополнения, вступившие в силу 18 ноября 2021 г., за исключением изменений и дополнений, которые вступят в силу 18 мая 2022 г., 18 июля 2022 г., 18 августа 2022 г. и 1 января 2023 г.;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</w:t>
      </w:r>
      <w:r>
        <w:rPr>
          <w:color w:val="000000"/>
        </w:rPr>
        <w:t>ов Республики Беларусь и Национального банка Республики Беларусь от 15 ноября 2021 г. № 647/11 (Национальный правовой Интернет-портал Республики Беларусь, 17.11.2021, 5/49623) - внесены изменения и дополнения, вступившие в силу 18 ноября 2021 г. и 18 мая 2</w:t>
      </w:r>
      <w:r>
        <w:rPr>
          <w:color w:val="000000"/>
        </w:rPr>
        <w:t>022 г., за исключением изменений и дополнений, которые вступят в силу 18 июля 2022 г., 18 августа 2022 г. и 1 января 2023 г.;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и Национального банка Республики Беларусь от 15 ноября 2021 г. № 647/11 (Национ</w:t>
      </w:r>
      <w:r>
        <w:rPr>
          <w:color w:val="000000"/>
        </w:rPr>
        <w:t xml:space="preserve">альный правовой Интернет-портал Республики Беларусь, 17.11.2021, 5/49623) - внесены изменения и дополнения, вступившие в силу 18 ноября 2021 г., 18 мая </w:t>
      </w:r>
      <w:r>
        <w:rPr>
          <w:color w:val="000000"/>
        </w:rPr>
        <w:lastRenderedPageBreak/>
        <w:t>2022 г., и 18 июля 2022 г. за исключением изменений и дополнений, которые вступят в силу 18 августа 2022</w:t>
      </w:r>
      <w:r>
        <w:rPr>
          <w:color w:val="000000"/>
        </w:rPr>
        <w:t> г. и 1 января 2023 г.;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и Национального банка Республики Беларусь от 15 ноября 2021 г. № 647/11 (Национальный правовой Интернет-портал Республики Беларусь, 17.11.2021, 5/49623) - внесены изменения и дополн</w:t>
      </w:r>
      <w:r>
        <w:rPr>
          <w:color w:val="000000"/>
        </w:rPr>
        <w:t>ения, вступившие в силу 18 ноября 2021 г., 18 мая 2022 г., 18 июля 2022 г. и 18 августа 2022 г. за исключением изменений и дополнений, которые вступят в силу 1 января 2023 г.;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и Национального банка Республ</w:t>
      </w:r>
      <w:r>
        <w:rPr>
          <w:color w:val="000000"/>
        </w:rPr>
        <w:t>ики Беларусь от 15 ноября 2021 г. № 647/11 (Национальный правовой Интернет-портал Республики Беларусь, 17.11.2021, 5/49623) - внесены изменения и дополнения, вступившие в силу 18 ноября 2021 г., 18 мая 2022 г., 18 июля 2022 г., 18 августа 2022 г. и 1 январ</w:t>
      </w:r>
      <w:r>
        <w:rPr>
          <w:color w:val="000000"/>
        </w:rPr>
        <w:t>я 2023 г.;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и Национального банка Республики Беларусь от 3 марта 2022 г. № 114/6 (Национальный правовой Интернет-портал Республики Беларусь, 10.03.2022, 5/49994) - внесены изменения и дополнения, вступившие</w:t>
      </w:r>
      <w:r>
        <w:rPr>
          <w:color w:val="000000"/>
        </w:rPr>
        <w:t xml:space="preserve"> в силу 11 марта 2022 г., за исключением изменений и дополнений, которые вступят в силу 1 июля 2025 г.;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и Национального банка Республики Беларусь от 3 марта 2022 г. № 114/6 с изменениями, внесенными</w:t>
      </w:r>
      <w:r>
        <w:rPr>
          <w:color w:val="000000"/>
        </w:rPr>
        <w:t xml:space="preserve"> </w:t>
      </w:r>
      <w:r>
        <w:rPr>
          <w:color w:val="000000"/>
        </w:rPr>
        <w:t>постан</w:t>
      </w:r>
      <w:r>
        <w:rPr>
          <w:color w:val="000000"/>
        </w:rPr>
        <w:t>овлением Совета Министров Республики Беларусь и Национального банка Республики Беларусь от 7 декабря 2022 г. № 841/27 (Национальный правовой Интернет-портал Республики Беларусь, 10.03.2022, 5/49994) - внесены изменения и дополнения, вступившие в силу 11 ма</w:t>
      </w:r>
      <w:r>
        <w:rPr>
          <w:color w:val="000000"/>
        </w:rPr>
        <w:t>рта 2022 г. и 1 июля 2025 г.;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и Национального банка Республики Беларусь от 7 декабря 2022 г. № 841/27 (Национальный правовой Интернет-портал Республики Беларусь, 09.12.2022, 5/51055) - внесены изменения и </w:t>
      </w:r>
      <w:r>
        <w:rPr>
          <w:color w:val="000000"/>
        </w:rPr>
        <w:t>дополнения, вступившие в силу 10 декабря 2022 г., за исключением изменений и дополнений, которые вступят в силу 10 марта 2023 г., 22 июля 2023 г. и 1 июля 2025 г.;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и Национального банка Республики Беларусь</w:t>
      </w:r>
      <w:r>
        <w:rPr>
          <w:color w:val="000000"/>
        </w:rPr>
        <w:t xml:space="preserve"> от 7 декабря 2022 г. № 841/27 (Национальный правовой Интернет-портал Республики Беларусь, 09.12.2022, 5/51055) - внесены изменения и дополнения, вступившие в силу 10 декабря 2022 г. и 10 марта 2023 г., за исключением изменений и дополнений, которые вступя</w:t>
      </w:r>
      <w:r>
        <w:rPr>
          <w:color w:val="000000"/>
        </w:rPr>
        <w:t>т в силу 22 июля 2023 г. и 1 июля 2025 г.;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и Национального банка Республики Беларусь от 7 декабря 2022 г. № 841/27 (Национальный правовой Интернет-портал Республики Беларусь, 09.12.2022, 5/51055) - внесены</w:t>
      </w:r>
      <w:r>
        <w:rPr>
          <w:color w:val="000000"/>
        </w:rPr>
        <w:t xml:space="preserve"> изменения и дополнения, вступившие в силу 10 декабря 2022 г., 10 марта 2023 г. и 22 июля 2023 г., за исключением изменений и дополнений, которые вступят в силу 1 июля 2025 г.;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и Национального банка Респуб</w:t>
      </w:r>
      <w:r>
        <w:rPr>
          <w:color w:val="000000"/>
        </w:rPr>
        <w:t>лики Беларусь от 7 декабря 2022 г. № 841/27 (Национальный правовой Интернет-портал Республики Беларусь, 09.12.2022, 5/51055) - внесены изменения и дополнения, вступившие в силу 10 декабря 2022 г., 10 марта 2023 г., 22 июля 2023 г. и 1 июля 2025 г.;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</w:t>
      </w:r>
      <w:r>
        <w:rPr>
          <w:color w:val="000000"/>
        </w:rPr>
        <w:t>вление Совета Министров Республики Беларусь и Национального банка Республики Беларусь от 23 октября 2023 г. № 712/19 (Национальный правовой Интернет-портал Республики Беларусь, 25.10.2023, 5/52281);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lastRenderedPageBreak/>
        <w:t>Постановление Совета Министров Республики Беларусь и Наци</w:t>
      </w:r>
      <w:r>
        <w:rPr>
          <w:color w:val="000000"/>
        </w:rPr>
        <w:t>онального банка Республики Беларусь от 26 сентября 2024 г. № 704/22 (Национальный правовой Интернет-портал Республики Беларусь, 28.09.2024, 5/53982) - внесены изменения и дополнения, вступившие в силу 29 сентября 2024 г., за исключением изменений и дополне</w:t>
      </w:r>
      <w:r>
        <w:rPr>
          <w:color w:val="000000"/>
        </w:rPr>
        <w:t>ний, которые вступят в силу 1 октября 2024 г., 1 июля 2025 г. и 1 ноября 2025 г.;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и Национального банка Республики Беларусь от 26 сентября 2024 г. № 704/22 (Национальный правовой Интернет-портал Республики</w:t>
      </w:r>
      <w:r>
        <w:rPr>
          <w:color w:val="000000"/>
        </w:rPr>
        <w:t xml:space="preserve"> Беларусь, 28.09.2024, 5/53982) - внесены изменения и дополнения, вступившие в силу 29 сентября 2024 г. и 1 октября 2024 г., за исключением изменений и дополнений, которые вступят в силу 1 июля 2025 г. и 1 ноября 2025 г.;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</w:t>
      </w:r>
      <w:r>
        <w:rPr>
          <w:color w:val="000000"/>
        </w:rPr>
        <w:t>публики Беларусь и Национального банка Республики Беларусь от 26 сентября 2024 г. № 704/22 (Национальный правовой Интернет-портал Республики Беларусь, 28.09.2024, 5/53982) - внесены изменения и дополнения, вступившие в силу 29 сентября 2024 г., 1 октября 2</w:t>
      </w:r>
      <w:r>
        <w:rPr>
          <w:color w:val="000000"/>
        </w:rPr>
        <w:t>024 г. и 1 июля 2025 г., за исключением изменений и дополнений, которые вступят в силу 1 ноября 2025 г.;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и Национального банка Республики Беларусь от 26 сентября 2024 г. № 704/22 (Национальный правовой Инт</w:t>
      </w:r>
      <w:r>
        <w:rPr>
          <w:color w:val="000000"/>
        </w:rPr>
        <w:t>ернет-портал Республики Беларусь, 28.09.2024, 5/53982) - внесены изменения и дополнения, вступившие в силу 29 сентября 2024 г., 1 октября 2024 г., 1 июля 2025 г. и 1 ноября 2025 г.;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и Национального банка Р</w:t>
      </w:r>
      <w:r>
        <w:rPr>
          <w:color w:val="000000"/>
        </w:rPr>
        <w:t>еспублики Беларусь от 2 июля 2025 г. № 367/19 (Национальный правовой Интернет-портал Республики Беларусь, 08.07.2025, 6-2/55024);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и Национального банка Республики Беларусь от 25 сентября 2025 г. № 529/24 (</w:t>
      </w:r>
      <w:r>
        <w:rPr>
          <w:color w:val="000000"/>
        </w:rPr>
        <w:t>Национальный правовой Интернет-портал Республики Беларусь, 27.09.2025, 6-2/55288);</w:t>
      </w:r>
    </w:p>
    <w:p w:rsidR="00000000" w:rsidRDefault="005F29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и Национального банка Республики Беларусь от 30 июня 2026 г. № 333/14 (Национальный правовой Интернет-портал Республики Бе</w:t>
      </w:r>
      <w:r>
        <w:rPr>
          <w:color w:val="000000"/>
        </w:rPr>
        <w:t>ларусь, 02.07.2026, 6-2/56093)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5F294D">
      <w:pPr>
        <w:pStyle w:val="preamble"/>
        <w:rPr>
          <w:color w:val="000000"/>
        </w:rPr>
      </w:pPr>
      <w:r>
        <w:rPr>
          <w:color w:val="000000"/>
        </w:rPr>
        <w:t>В соответствии со</w:t>
      </w:r>
      <w:r>
        <w:rPr>
          <w:color w:val="000000"/>
        </w:rPr>
        <w:t xml:space="preserve"> </w:t>
      </w:r>
      <w:r>
        <w:rPr>
          <w:color w:val="000000"/>
        </w:rPr>
        <w:t>статьей 11 Закона Республики Беларусь от 23 июля 2008 г. № 424-З «О Совете Министров Республики Беларусь»,</w:t>
      </w:r>
      <w:r>
        <w:rPr>
          <w:color w:val="000000"/>
        </w:rPr>
        <w:t xml:space="preserve"> </w:t>
      </w:r>
      <w:r>
        <w:rPr>
          <w:color w:val="000000"/>
        </w:rPr>
        <w:t>статьей 26 Банковского кодекса Республики Беларусь, а также в целях либерализации условий осуществ</w:t>
      </w:r>
      <w:r>
        <w:rPr>
          <w:color w:val="000000"/>
        </w:rPr>
        <w:t>ления экономической деятельности юридических лиц и индивидуальных предпринимателей, систематизации и сокращения нормативных правовых актов по вопросам приема наличных денежных средств, выпуска в обращение и использования кассового оборудования, повышения э</w:t>
      </w:r>
      <w:r>
        <w:rPr>
          <w:color w:val="000000"/>
        </w:rPr>
        <w:t>ффективности контроля за денежным оборотом в сфере торговли и услуг Совет Министров Республики Беларусь и Национальный банк Республики Беларусь ПОСТАНОВЛЯЮТ:</w:t>
      </w:r>
    </w:p>
    <w:p w:rsidR="00000000" w:rsidRDefault="005F294D">
      <w:pPr>
        <w:pStyle w:val="point"/>
        <w:rPr>
          <w:color w:val="000000"/>
        </w:rPr>
      </w:pPr>
      <w:r>
        <w:rPr>
          <w:color w:val="000000"/>
        </w:rPr>
        <w:t xml:space="preserve">1. Утвердить Положение об использовании кассового и иного оборудования при приеме средств платежа </w:t>
      </w:r>
      <w:r>
        <w:rPr>
          <w:color w:val="000000"/>
        </w:rPr>
        <w:t>(прилагается).</w:t>
      </w:r>
    </w:p>
    <w:p w:rsidR="00000000" w:rsidRDefault="005F294D">
      <w:pPr>
        <w:pStyle w:val="point"/>
        <w:rPr>
          <w:color w:val="000000"/>
        </w:rPr>
      </w:pPr>
      <w:bookmarkStart w:id="2" w:name="a167"/>
      <w:bookmarkEnd w:id="2"/>
      <w:r>
        <w:rPr>
          <w:color w:val="000000"/>
        </w:rPr>
        <w:t>2. Установить, что:</w:t>
      </w:r>
    </w:p>
    <w:p w:rsidR="00000000" w:rsidRDefault="005F294D">
      <w:pPr>
        <w:pStyle w:val="underpoint"/>
        <w:rPr>
          <w:color w:val="000000"/>
        </w:rPr>
      </w:pPr>
      <w:bookmarkStart w:id="3" w:name="a4"/>
      <w:bookmarkEnd w:id="3"/>
      <w:r>
        <w:rPr>
          <w:color w:val="000000"/>
        </w:rPr>
        <w:t>2.1. юридические лица и индивидуальные предприниматели до 1 июля 2012 </w:t>
      </w:r>
      <w:r>
        <w:rPr>
          <w:color w:val="000000"/>
        </w:rPr>
        <w:t>г. вправе принимать наличные денежные средства при продаже товаров, выполнении работ, оказании услуг с использованием торговых автоматов без применения кассового оборудования;</w:t>
      </w:r>
    </w:p>
    <w:p w:rsidR="00000000" w:rsidRDefault="005F294D">
      <w:pPr>
        <w:pStyle w:val="underpoint"/>
        <w:rPr>
          <w:color w:val="000000"/>
        </w:rPr>
      </w:pPr>
      <w:bookmarkStart w:id="4" w:name="a332"/>
      <w:bookmarkEnd w:id="4"/>
      <w:r>
        <w:rPr>
          <w:color w:val="000000"/>
        </w:rPr>
        <w:lastRenderedPageBreak/>
        <w:t>2.2. юридические лица и индивидуальные предприниматели с 1 июля 2012 г. по 30 ию</w:t>
      </w:r>
      <w:r>
        <w:rPr>
          <w:color w:val="000000"/>
        </w:rPr>
        <w:t>ня 2018 г. при продаже товаров, выполнении работ, оказании услуг принимают наличные денежные средства с применением автоматических электронных аппаратов, торговых автоматов со встроенным кассовым оборудованием для обеспечения регистрации и некорректируемог</w:t>
      </w:r>
      <w:r>
        <w:rPr>
          <w:color w:val="000000"/>
        </w:rPr>
        <w:t>о учета принятых наличных денежных средств и печати платежного документа либо со средством контроля налоговых органов.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Юридические лица и индивидуальные предприниматели с 1 июля 2018 г. по 30 июня 2029 г. при продаже товаров, выполнении работ, оказании усл</w:t>
      </w:r>
      <w:r>
        <w:rPr>
          <w:color w:val="000000"/>
        </w:rPr>
        <w:t>уг принимают платежи в свой адрес наличными денежными средствами с использованием автоматических электронных аппаратов, торговых автоматов с установленным средством контроля налоговых органов либо со встроенным кассовым суммирующим аппаратом с установленны</w:t>
      </w:r>
      <w:r>
        <w:rPr>
          <w:color w:val="000000"/>
        </w:rPr>
        <w:t>м средством контроля налоговых органов.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Юридические лица и индивидуальные предприниматели с 1 июля 2029 г. при продаже товаров, выполнении работ, оказании услуг принимают платежи в свой адрес одним из следующих способов: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наличными денежными средствами с ис</w:t>
      </w:r>
      <w:r>
        <w:rPr>
          <w:color w:val="000000"/>
        </w:rPr>
        <w:t>пользованием автоматических электронных аппаратов, торговых автоматов с установленным средством контроля налоговых органов, или со встроенным кассовым суммирующим аппаратом с установленным средством контроля налоговых органов, или с установленной программн</w:t>
      </w:r>
      <w:r>
        <w:rPr>
          <w:color w:val="000000"/>
        </w:rPr>
        <w:t>ой кассой либо взаимодействующих с программной кассой, размещенной в центре обработки данных оператора программной кассовой системы;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наличными денежными средствами и в безналичной форме, в том числе при использовании иных платежных инструментов и (или) эле</w:t>
      </w:r>
      <w:r>
        <w:rPr>
          <w:color w:val="000000"/>
        </w:rPr>
        <w:t>ктронных денег с использованием автоматических электронных аппаратов, торговых автоматов со встроенным кассовым суммирующим аппаратом с установленным средством контроля налоговых органов или с установленной программной кассой либо взаимодействующих с прогр</w:t>
      </w:r>
      <w:r>
        <w:rPr>
          <w:color w:val="000000"/>
        </w:rPr>
        <w:t>аммной кассой, размещенной в центре обработки данных оператора программной кассовой системы;</w:t>
      </w:r>
    </w:p>
    <w:p w:rsidR="00000000" w:rsidRDefault="005F294D">
      <w:pPr>
        <w:pStyle w:val="underpoint"/>
        <w:rPr>
          <w:color w:val="000000"/>
        </w:rPr>
      </w:pPr>
      <w:bookmarkStart w:id="5" w:name="a325"/>
      <w:bookmarkEnd w:id="5"/>
      <w:r>
        <w:rPr>
          <w:color w:val="000000"/>
        </w:rPr>
        <w:t>2.3. республиканским унитарным предприятием «Информационно-издательский центр по налогам и сборам» осуществляются установка, обслуживание, снятие средства контроля</w:t>
      </w:r>
      <w:r>
        <w:rPr>
          <w:color w:val="000000"/>
        </w:rPr>
        <w:t xml:space="preserve"> налоговых органов, а также функции центра обработки данных системы контроля торговых автоматов и системы контроля кассового оборудования в</w:t>
      </w:r>
      <w:r>
        <w:rPr>
          <w:color w:val="000000"/>
        </w:rPr>
        <w:t xml:space="preserve"> </w:t>
      </w:r>
      <w:r>
        <w:rPr>
          <w:color w:val="000000"/>
        </w:rPr>
        <w:t>порядке, определенном Министерством по налогам и сборам.</w:t>
      </w:r>
    </w:p>
    <w:p w:rsidR="00000000" w:rsidRDefault="005F294D">
      <w:pPr>
        <w:pStyle w:val="newncpi"/>
        <w:rPr>
          <w:color w:val="000000"/>
        </w:rPr>
      </w:pPr>
      <w:bookmarkStart w:id="6" w:name="a324"/>
      <w:bookmarkEnd w:id="6"/>
      <w:r>
        <w:rPr>
          <w:color w:val="000000"/>
        </w:rPr>
        <w:t>На основании заключенных с республиканским унитарным предпр</w:t>
      </w:r>
      <w:r>
        <w:rPr>
          <w:color w:val="000000"/>
        </w:rPr>
        <w:t>иятием «Информационно-издательский центр по налогам и сборам» договоров установку, обслуживание, снятие средства контроля налоговых органов вправе осуществлять юридические лица и (или) индивидуальные предприниматели, оказывающие услуги по техническому обсл</w:t>
      </w:r>
      <w:r>
        <w:rPr>
          <w:color w:val="000000"/>
        </w:rPr>
        <w:t>уживанию и ремонту кассовых суммирующих аппаратов, в том числе совмещенных с таксометрами, билетопечатающих машин в соответствии с законодательством;</w:t>
      </w:r>
    </w:p>
    <w:p w:rsidR="00000000" w:rsidRDefault="005F294D">
      <w:pPr>
        <w:pStyle w:val="underpoint"/>
        <w:rPr>
          <w:color w:val="000000"/>
        </w:rPr>
      </w:pPr>
      <w:r>
        <w:rPr>
          <w:color w:val="000000"/>
        </w:rPr>
        <w:t>2.4. Юридические лица и индивидуальные предприниматели, осуществляющие продажу товаров, включенных в</w:t>
      </w:r>
      <w:r>
        <w:rPr>
          <w:color w:val="000000"/>
        </w:rPr>
        <w:t> </w:t>
      </w:r>
      <w:r>
        <w:rPr>
          <w:color w:val="000000"/>
        </w:rPr>
        <w:t>переч</w:t>
      </w:r>
      <w:r>
        <w:rPr>
          <w:color w:val="000000"/>
        </w:rPr>
        <w:t>ень товаров, подлежащих маркировке средствами идентификации (далее – товары, подлежащие маркировке), на территории сельской местности* или в торговом объекте с торговой площадью менее 200 квадратных метров, в объекте общественного питания, до 1 марта 2029 </w:t>
      </w:r>
      <w:r>
        <w:rPr>
          <w:color w:val="000000"/>
        </w:rPr>
        <w:t>г. вправе не обеспечивать: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передачу информации, указанной в части пятой пункта 1 Положения об использовании кассового и иного оборудования при приеме средств платежа, утвержденного настоящим постановлением, в отношении таких товаров;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lastRenderedPageBreak/>
        <w:t>выполнение требований,</w:t>
      </w:r>
      <w:r>
        <w:rPr>
          <w:color w:val="000000"/>
        </w:rPr>
        <w:t xml:space="preserve"> указанных в части первой пункта 10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Положения об использовании кассового и иного оборудования при приеме средств платежа, при продаже таких товаров;</w:t>
      </w:r>
    </w:p>
    <w:p w:rsidR="00000000" w:rsidRDefault="005F294D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5F294D">
      <w:pPr>
        <w:pStyle w:val="snoski"/>
        <w:spacing w:before="160" w:after="240"/>
        <w:ind w:firstLine="567"/>
        <w:rPr>
          <w:color w:val="000000"/>
        </w:rPr>
      </w:pPr>
      <w:bookmarkStart w:id="7" w:name="a610"/>
      <w:bookmarkEnd w:id="7"/>
      <w:r>
        <w:rPr>
          <w:color w:val="000000"/>
        </w:rPr>
        <w:t>* Для целей настоящего постановления территорией сельской местности считает</w:t>
      </w:r>
      <w:r>
        <w:rPr>
          <w:color w:val="000000"/>
        </w:rPr>
        <w:t>ся территория Республики Беларусь, за исключением территории поселков городского типа и городов, среднегодовая численность населения на которой превышает 2 тыс. человек.</w:t>
      </w:r>
    </w:p>
    <w:p w:rsidR="00000000" w:rsidRDefault="005F294D">
      <w:pPr>
        <w:pStyle w:val="underpoint"/>
        <w:rPr>
          <w:color w:val="000000"/>
        </w:rPr>
      </w:pPr>
      <w:bookmarkStart w:id="8" w:name="a613"/>
      <w:bookmarkEnd w:id="8"/>
      <w:r>
        <w:rPr>
          <w:color w:val="000000"/>
        </w:rPr>
        <w:t>2.4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Национальный оператор почтовой связи при продаже</w:t>
      </w:r>
      <w:r>
        <w:rPr>
          <w:color w:val="000000"/>
        </w:rPr>
        <w:t xml:space="preserve"> </w:t>
      </w:r>
      <w:r>
        <w:rPr>
          <w:color w:val="000000"/>
        </w:rPr>
        <w:t>товаров, подлежащих маркировке,</w:t>
      </w:r>
      <w:r>
        <w:rPr>
          <w:color w:val="000000"/>
        </w:rPr>
        <w:t xml:space="preserve"> на территории сельской местности до 1 марта 2029 г. вправе не обеспечивать передачу информации, указанной в части третьей пункта 27 Положения об использовании кассового и иного оборудования при приеме средств платежа, в отношении таких товаров;</w:t>
      </w:r>
    </w:p>
    <w:p w:rsidR="00000000" w:rsidRDefault="005F294D">
      <w:pPr>
        <w:pStyle w:val="underpoint"/>
        <w:rPr>
          <w:color w:val="000000"/>
        </w:rPr>
      </w:pPr>
      <w:bookmarkStart w:id="9" w:name="a614"/>
      <w:bookmarkEnd w:id="9"/>
      <w:r>
        <w:rPr>
          <w:color w:val="000000"/>
        </w:rPr>
        <w:t>2.4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Юрид</w:t>
      </w:r>
      <w:r>
        <w:rPr>
          <w:color w:val="000000"/>
        </w:rPr>
        <w:t>ические лица и индивидуальные предприниматели, осуществляющие продажу</w:t>
      </w:r>
      <w:r>
        <w:rPr>
          <w:color w:val="000000"/>
        </w:rPr>
        <w:t xml:space="preserve"> </w:t>
      </w:r>
      <w:r>
        <w:rPr>
          <w:color w:val="000000"/>
        </w:rPr>
        <w:t>товаров, подлежащих маркировке, на территории сельской местности, до 1 марта 2029 г. вправе не обеспечивать передачу информации, указанной в части первой пункта 45 Положения об использов</w:t>
      </w:r>
      <w:r>
        <w:rPr>
          <w:color w:val="000000"/>
        </w:rPr>
        <w:t>ании кассового и иного оборудования при приеме средств платежа, в отношении таких товаров;</w:t>
      </w:r>
    </w:p>
    <w:p w:rsidR="00000000" w:rsidRDefault="005F294D">
      <w:pPr>
        <w:pStyle w:val="underpoint"/>
        <w:rPr>
          <w:color w:val="000000"/>
        </w:rPr>
      </w:pPr>
      <w:bookmarkStart w:id="10" w:name="a603"/>
      <w:bookmarkEnd w:id="10"/>
      <w:r>
        <w:rPr>
          <w:color w:val="000000"/>
        </w:rPr>
        <w:t>2.5. требования к кассовым суммирующим аппаратам, в том числе совмещенным с таксометрами, билетопечатающим машинам определяются совместно Министерством по налогам и </w:t>
      </w:r>
      <w:r>
        <w:rPr>
          <w:color w:val="000000"/>
        </w:rPr>
        <w:t>сборам и Государственным комитетом по стандартизации.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Выпуск в обращение кассовых суммирующих аппаратов, в том числе совмещенных с таксометрами, билетопечатающих машин*, модели (модификации) которых включены в Государственный</w:t>
      </w:r>
      <w:r>
        <w:rPr>
          <w:color w:val="000000"/>
        </w:rPr>
        <w:t xml:space="preserve"> </w:t>
      </w:r>
      <w:r>
        <w:rPr>
          <w:color w:val="000000"/>
        </w:rPr>
        <w:t>реестр моделей (модификаций) к</w:t>
      </w:r>
      <w:r>
        <w:rPr>
          <w:color w:val="000000"/>
        </w:rPr>
        <w:t>ассовых суммирующих аппаратов и специальных компьютерных систем, используемых на территории Республики Беларусь, осуществляется при их соответствии требованиям, установленным в соответствии с частью первой настоящего подпункта;</w:t>
      </w:r>
    </w:p>
    <w:p w:rsidR="00000000" w:rsidRDefault="005F294D">
      <w:pPr>
        <w:shd w:val="clear" w:color="auto" w:fill="F4F4F4"/>
        <w:divId w:val="111837533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5F294D">
      <w:pPr>
        <w:pStyle w:val="inserttext"/>
        <w:shd w:val="clear" w:color="auto" w:fill="F4F4F4"/>
        <w:divId w:val="11183753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программной кассовой системе, программной кассе, оператору программной кассовой системы, сферы применения программных касс, а также порядок работы коми</w:t>
      </w:r>
      <w:r>
        <w:rPr>
          <w:rFonts w:ascii="Arial" w:hAnsi="Arial" w:cs="Arial"/>
          <w:color w:val="000000"/>
        </w:rPr>
        <w:t>ссии по оценке оператора программной кассовой системы, программной кассовой системы и программной кассы на соответствие предъявляемым требованиям установлены 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Положении, утвержденном постановлением Министерства по налогам и сборам Республики Беларусь от 2</w:t>
      </w:r>
      <w:r>
        <w:rPr>
          <w:rFonts w:ascii="Arial" w:hAnsi="Arial" w:cs="Arial"/>
          <w:color w:val="000000"/>
        </w:rPr>
        <w:t>9.03.2018 № 10.</w:t>
      </w:r>
    </w:p>
    <w:p w:rsidR="00000000" w:rsidRDefault="005F294D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5F294D">
      <w:pPr>
        <w:pStyle w:val="snoski"/>
        <w:spacing w:before="160" w:after="240"/>
        <w:ind w:firstLine="567"/>
        <w:rPr>
          <w:color w:val="000000"/>
        </w:rPr>
      </w:pPr>
      <w:bookmarkStart w:id="11" w:name="a471"/>
      <w:bookmarkEnd w:id="11"/>
      <w:r>
        <w:rPr>
          <w:color w:val="000000"/>
        </w:rPr>
        <w:t>* Для целей настоящего постановления под выпуском в обращение кассовых суммирующих аппаратов, в том числе совмещенных с </w:t>
      </w:r>
      <w:r>
        <w:rPr>
          <w:color w:val="000000"/>
        </w:rPr>
        <w:t xml:space="preserve">таксометрами, билетопечатающих машин понимается реализация кассовых суммирующих аппаратов, в том числе совмещенных с таксометрами, билетопечатающих машин на территории Республики Беларусь или передача их иным способом потребителям, за исключением кассовых </w:t>
      </w:r>
      <w:r>
        <w:rPr>
          <w:color w:val="000000"/>
        </w:rPr>
        <w:t>суммирующих аппаратов, в том числе совмещенных с таксометрами, билетопечатающих машин, находящихся в установленном порядке в пользовании у юридических лиц и индивидуальных предпринимателей.</w:t>
      </w:r>
    </w:p>
    <w:p w:rsidR="00000000" w:rsidRDefault="005F294D">
      <w:pPr>
        <w:pStyle w:val="underpoint"/>
        <w:rPr>
          <w:color w:val="000000"/>
        </w:rPr>
      </w:pPr>
      <w:bookmarkStart w:id="12" w:name="a620"/>
      <w:bookmarkEnd w:id="12"/>
      <w:r>
        <w:rPr>
          <w:color w:val="000000"/>
        </w:rPr>
        <w:t>2.6. прием платежей в свой адрес наличными денежными средствами и </w:t>
      </w:r>
      <w:r>
        <w:rPr>
          <w:color w:val="000000"/>
        </w:rPr>
        <w:t>(или) посредством банковских платежных карточек и (или) иных платежных инструментов с использованием кассовых суммирующих аппаратов, в том числе совмещенных с таксометрами, билетопечатающих машин с установленным средством контроля налоговых органов, програ</w:t>
      </w:r>
      <w:r>
        <w:rPr>
          <w:color w:val="000000"/>
        </w:rPr>
        <w:t xml:space="preserve">ммных касс, специальных компьютерных систем, если иное </w:t>
      </w:r>
      <w:r>
        <w:rPr>
          <w:color w:val="000000"/>
        </w:rPr>
        <w:lastRenderedPageBreak/>
        <w:t>не установлено в части второй настоящего подпункта, осуществляется с учетом особенностей и требований, установленных настоящим постановлением и Положением об использовании кассового и иного оборудовани</w:t>
      </w:r>
      <w:r>
        <w:rPr>
          <w:color w:val="000000"/>
        </w:rPr>
        <w:t>я при приеме средств платежа:</w:t>
      </w:r>
    </w:p>
    <w:p w:rsidR="00000000" w:rsidRDefault="005F294D">
      <w:pPr>
        <w:pStyle w:val="newncpi"/>
        <w:rPr>
          <w:color w:val="000000"/>
        </w:rPr>
      </w:pPr>
      <w:bookmarkStart w:id="13" w:name="a197"/>
      <w:bookmarkEnd w:id="13"/>
      <w:r>
        <w:rPr>
          <w:color w:val="000000"/>
        </w:rPr>
        <w:t>юридическими лицами и индивидуальными предпринимателями, осуществляющими торговлю на автозаправочных станциях нефтепродуктами, сжиженными углеводородными газами и природным топливным компримированным газом, иными товарами и ок</w:t>
      </w:r>
      <w:r>
        <w:rPr>
          <w:color w:val="000000"/>
        </w:rPr>
        <w:t>азывающими на автозаправочных станциях услуги, – с 1 октября 2015 г.;</w:t>
      </w:r>
    </w:p>
    <w:p w:rsidR="00000000" w:rsidRDefault="005F294D">
      <w:pPr>
        <w:pStyle w:val="newncpi"/>
        <w:rPr>
          <w:color w:val="000000"/>
        </w:rPr>
      </w:pPr>
      <w:bookmarkStart w:id="14" w:name="a199"/>
      <w:bookmarkEnd w:id="14"/>
      <w:r>
        <w:rPr>
          <w:color w:val="000000"/>
        </w:rPr>
        <w:t>юридическими лицами и индивидуальными предпринимателями при осуществлении деятельности по перевозке пассажиров автомобилями-такси – с 1 февраля 2016 г.;</w:t>
      </w:r>
    </w:p>
    <w:p w:rsidR="00000000" w:rsidRDefault="005F294D">
      <w:pPr>
        <w:pStyle w:val="newncpi"/>
        <w:rPr>
          <w:color w:val="000000"/>
        </w:rPr>
      </w:pPr>
      <w:bookmarkStart w:id="15" w:name="a198"/>
      <w:bookmarkEnd w:id="15"/>
      <w:r>
        <w:rPr>
          <w:color w:val="000000"/>
        </w:rPr>
        <w:t>юридическими лицами и индивидуальными предпринимателями, осуществляющими продажу товаров в торговом объекте с торговой площадью 650 кв. метров и более, – с 1 декабря 2016 г.;</w:t>
      </w:r>
    </w:p>
    <w:p w:rsidR="00000000" w:rsidRDefault="005F294D">
      <w:pPr>
        <w:pStyle w:val="newncpi"/>
        <w:rPr>
          <w:color w:val="000000"/>
        </w:rPr>
      </w:pPr>
      <w:bookmarkStart w:id="16" w:name="a239"/>
      <w:bookmarkEnd w:id="16"/>
      <w:r>
        <w:rPr>
          <w:color w:val="000000"/>
        </w:rPr>
        <w:t>юридическими лицами, осуществляющими оформление проезда и оказание услуг на желез</w:t>
      </w:r>
      <w:r>
        <w:rPr>
          <w:color w:val="000000"/>
        </w:rPr>
        <w:t>нодорожном транспорте общего пользования, – с 1 июля 2018 г.;</w:t>
      </w:r>
    </w:p>
    <w:p w:rsidR="00000000" w:rsidRDefault="005F294D">
      <w:pPr>
        <w:pStyle w:val="newncpi"/>
        <w:rPr>
          <w:color w:val="000000"/>
        </w:rPr>
      </w:pPr>
      <w:bookmarkStart w:id="17" w:name="a240"/>
      <w:bookmarkEnd w:id="17"/>
      <w:r>
        <w:rPr>
          <w:color w:val="000000"/>
        </w:rPr>
        <w:t>юридическими лицами, не указанными в абзацах втором–пятом настоящей части, – с 1 февраля 2018 г. в городах областного подчинения и г. Минске, с 1 июня 2018 г. – в городах районного подчинения, с</w:t>
      </w:r>
      <w:r>
        <w:rPr>
          <w:color w:val="000000"/>
        </w:rPr>
        <w:t xml:space="preserve"> 1 июля 2018 г. – на всей территории Республики Беларусь;</w:t>
      </w:r>
    </w:p>
    <w:p w:rsidR="00000000" w:rsidRDefault="005F294D">
      <w:pPr>
        <w:pStyle w:val="newncpi"/>
        <w:rPr>
          <w:color w:val="000000"/>
        </w:rPr>
      </w:pPr>
      <w:bookmarkStart w:id="18" w:name="a327"/>
      <w:bookmarkEnd w:id="18"/>
      <w:r>
        <w:rPr>
          <w:color w:val="000000"/>
        </w:rPr>
        <w:t>индивидуальными предпринимателями, не указанными в абзацах втором–четвертом настоящей части, – с 1 сентября 2019 г. в городах областного подчинения и г. Минске, с 1 октября 2019 г. – в городах район</w:t>
      </w:r>
      <w:r>
        <w:rPr>
          <w:color w:val="000000"/>
        </w:rPr>
        <w:t>ного подчинения, с 1 ноября 2019 г. – на всей территории Республики Беларусь.</w:t>
      </w:r>
    </w:p>
    <w:p w:rsidR="00000000" w:rsidRDefault="005F294D">
      <w:pPr>
        <w:pStyle w:val="newncpi"/>
        <w:rPr>
          <w:color w:val="000000"/>
        </w:rPr>
      </w:pPr>
      <w:bookmarkStart w:id="19" w:name="a326"/>
      <w:bookmarkEnd w:id="19"/>
      <w:r>
        <w:rPr>
          <w:color w:val="000000"/>
        </w:rPr>
        <w:t>Право осуществлять прием наличных денежных средств и (или) денежных средств при осуществлении расчетов в безналичной форме посредством банковских платежных карточек с использован</w:t>
      </w:r>
      <w:r>
        <w:rPr>
          <w:color w:val="000000"/>
        </w:rPr>
        <w:t xml:space="preserve">ием кассовых суммирующих аппаратов, в том числе совмещенных с таксометрами, билетопечатающих машин без средства контроля налоговых органов имеют заключившие гражданско-правовой договор на установку, обслуживание, снятие средства контроля налоговых органов </w:t>
      </w:r>
      <w:r>
        <w:rPr>
          <w:color w:val="000000"/>
        </w:rPr>
        <w:t>юридические лица и индивидуальные предприниматели: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указанные в абзаце втором части первой настоящего подпункта, – по истечении сроков, установленных в абзаце втором части первой настоящего подпункта, но не более четырех месяцев;</w:t>
      </w:r>
    </w:p>
    <w:p w:rsidR="00000000" w:rsidRDefault="005F294D">
      <w:pPr>
        <w:pStyle w:val="newncpi"/>
        <w:rPr>
          <w:color w:val="000000"/>
        </w:rPr>
      </w:pPr>
      <w:bookmarkStart w:id="20" w:name="a343"/>
      <w:bookmarkEnd w:id="20"/>
      <w:r>
        <w:rPr>
          <w:color w:val="000000"/>
        </w:rPr>
        <w:t xml:space="preserve">указанные в абзаце третьем </w:t>
      </w:r>
      <w:r>
        <w:rPr>
          <w:color w:val="000000"/>
        </w:rPr>
        <w:t>части первой настоящего подпункта, – по истечении сроков, установленных в абзаце третьем части первой настоящего подпункта, но не более шести месяцев;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указанные в абзаце четвертом части первой настоящего подпункта, – по истечении срока, установленного в аб</w:t>
      </w:r>
      <w:r>
        <w:rPr>
          <w:color w:val="000000"/>
        </w:rPr>
        <w:t>заце четвертом части первой настоящего подпункта, но не более 15 месяцев;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указанные в абзаце пятом части первой настоящего подпункта, – по истечении сроков, установленных в абзаце пятом части первой настоящего подпункта, но не более четырех месяцев;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указан</w:t>
      </w:r>
      <w:r>
        <w:rPr>
          <w:color w:val="000000"/>
        </w:rPr>
        <w:t>ные в абзаце шестом части первой настоящего подпункта, – по истечении сроков, установленных в абзаце шестом части первой настоящего подпункта, но не более 15 месяцев;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lastRenderedPageBreak/>
        <w:t>указанные в абзаце седьмом части первой настоящего подпункта, – по истечении сроков, уста</w:t>
      </w:r>
      <w:r>
        <w:rPr>
          <w:color w:val="000000"/>
        </w:rPr>
        <w:t>новленных в абзаце седьмом части первой настоящего подпункта, но не более тринадцати месяцев;</w:t>
      </w:r>
    </w:p>
    <w:p w:rsidR="00000000" w:rsidRDefault="005F294D">
      <w:pPr>
        <w:pStyle w:val="underpoint"/>
        <w:rPr>
          <w:color w:val="000000"/>
        </w:rPr>
      </w:pPr>
      <w:r>
        <w:rPr>
          <w:color w:val="000000"/>
        </w:rPr>
        <w:t>2.7. исключен;</w:t>
      </w:r>
    </w:p>
    <w:p w:rsidR="00000000" w:rsidRDefault="005F294D">
      <w:pPr>
        <w:pStyle w:val="underpoint"/>
        <w:rPr>
          <w:color w:val="000000"/>
        </w:rPr>
      </w:pPr>
      <w:bookmarkStart w:id="21" w:name="a479"/>
      <w:bookmarkEnd w:id="21"/>
      <w:r>
        <w:rPr>
          <w:color w:val="000000"/>
        </w:rPr>
        <w:t>2.8. юридические лица и индивидуальные предприниматели при приеме платежей в свой адрес за реализуемые товары, выполняемые работы, оказываемые услу</w:t>
      </w:r>
      <w:r>
        <w:rPr>
          <w:color w:val="000000"/>
        </w:rPr>
        <w:t xml:space="preserve">ги в объектах и (или) при осуществлении видов деятельности согласно приложению 1 устанавливают и используют карточные платежные терминалы, обеспечивающие в том числе прием платежей при использовании банковских платежных карточек платежных систем БЕЛКАРТ, </w:t>
      </w:r>
      <w:proofErr w:type="spellStart"/>
      <w:r>
        <w:rPr>
          <w:color w:val="000000"/>
        </w:rPr>
        <w:t>V</w:t>
      </w:r>
      <w:r>
        <w:rPr>
          <w:color w:val="000000"/>
        </w:rPr>
        <w:t>isa</w:t>
      </w:r>
      <w:proofErr w:type="spellEnd"/>
      <w:r>
        <w:rPr>
          <w:color w:val="000000"/>
        </w:rPr>
        <w:t xml:space="preserve"> и </w:t>
      </w:r>
      <w:proofErr w:type="spellStart"/>
      <w:r>
        <w:rPr>
          <w:color w:val="000000"/>
        </w:rPr>
        <w:t>Mastercard</w:t>
      </w:r>
      <w:proofErr w:type="spellEnd"/>
      <w:r>
        <w:rPr>
          <w:color w:val="000000"/>
        </w:rPr>
        <w:t>, эмиссию которых осуществляют банки Республики Беларусь, за исключением случаев, установленных в подпункте 2.9, части второй подпункта 2.10 и подпункте 2.11 настоящего пункта;</w:t>
      </w:r>
    </w:p>
    <w:p w:rsidR="00000000" w:rsidRDefault="005F294D">
      <w:pPr>
        <w:pStyle w:val="underpoint"/>
        <w:rPr>
          <w:color w:val="000000"/>
        </w:rPr>
      </w:pPr>
      <w:bookmarkStart w:id="22" w:name="a499"/>
      <w:bookmarkEnd w:id="22"/>
      <w:r>
        <w:rPr>
          <w:color w:val="000000"/>
        </w:rPr>
        <w:t>2.8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при приеме юридическими лицами и индивидуальными предприн</w:t>
      </w:r>
      <w:r>
        <w:rPr>
          <w:color w:val="000000"/>
        </w:rPr>
        <w:t>имателями платежей в свой адрес количество используемых в объектах и (или) при осуществлении видов деятельности согласно приложению 1 карточных платежных терминалов должно соответствовать количеству единиц кассового оборудования, игорных заведений, за искл</w:t>
      </w:r>
      <w:r>
        <w:rPr>
          <w:color w:val="000000"/>
        </w:rPr>
        <w:t>ючением случаев, установленных в частях второй–четвертой настоящего подпункта.</w:t>
      </w:r>
    </w:p>
    <w:p w:rsidR="00000000" w:rsidRDefault="005F294D">
      <w:pPr>
        <w:pStyle w:val="newncpi"/>
        <w:rPr>
          <w:color w:val="000000"/>
        </w:rPr>
      </w:pPr>
      <w:bookmarkStart w:id="23" w:name="a480"/>
      <w:bookmarkEnd w:id="23"/>
      <w:r>
        <w:rPr>
          <w:color w:val="000000"/>
        </w:rPr>
        <w:t>Разрешается использование одного карточного платежного терминала, позволяющего вести раздельный учет операций при приеме платежей, в расположенных на площадях одного торгового ц</w:t>
      </w:r>
      <w:r>
        <w:rPr>
          <w:color w:val="000000"/>
        </w:rPr>
        <w:t>ентра и (или) территории одного рынка нескольких объектах в соответствии с пунктами 1 и 3 приложения 1, в которых деятельность осуществляется одним или несколькими индивидуальными предпринимателями. При этом индивидуальным предпринимателем должна быть обес</w:t>
      </w:r>
      <w:r>
        <w:rPr>
          <w:color w:val="000000"/>
        </w:rPr>
        <w:t>печена возможность доставки карточного платежного терминала к держателю банковской платежной карточки непосредственно в объект, где осуществляется прием платежа за товар (услугу) при использовании банковской платежной карточки.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Разрешается использование од</w:t>
      </w:r>
      <w:r>
        <w:rPr>
          <w:color w:val="000000"/>
        </w:rPr>
        <w:t xml:space="preserve">ного карточного платежного терминала при осуществлении одной организацией потребительской кооперации розничной торговли в нескольких торговых объектах, расположенных на площадях одного здания. При этом такой организацией должна быть обеспечена возможность </w:t>
      </w:r>
      <w:r>
        <w:rPr>
          <w:color w:val="000000"/>
        </w:rPr>
        <w:t>доставки карточного платежного терминала к держателю банковской платежной карточки непосредственно в торговый объект, где осуществляется прием платежа за товар при использовании банковской платежной карточки.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Юридические лица и индивидуальные предпринимате</w:t>
      </w:r>
      <w:r>
        <w:rPr>
          <w:color w:val="000000"/>
        </w:rPr>
        <w:t>ли, являющиеся платежными агрегаторами, принимающими в том числе платежи в свой адрес при реализации товаров, выполнении работ, оказании услуг, при приеме платежей в адрес третьих лиц вправе в объектах оказания платежных услуг использовать карточный платеж</w:t>
      </w:r>
      <w:r>
        <w:rPr>
          <w:color w:val="000000"/>
        </w:rPr>
        <w:t>ный терминал, предназначенный для приема платежей в свой адрес, если такой карточный платежный терминал позволяет вести раздельный учет операций приема платежей в свой адрес и в адрес третьих лиц. Количество используемых в объектах оказания платежных услуг</w:t>
      </w:r>
      <w:r>
        <w:rPr>
          <w:color w:val="000000"/>
        </w:rPr>
        <w:t xml:space="preserve"> карточных платежных терминалов, предназначенных для приема платежей в адрес третьих лиц, юридические лица и индивидуальные предприниматели определяют самостоятельно;</w:t>
      </w:r>
    </w:p>
    <w:p w:rsidR="00000000" w:rsidRDefault="005F294D">
      <w:pPr>
        <w:pStyle w:val="underpoint"/>
        <w:rPr>
          <w:color w:val="000000"/>
        </w:rPr>
      </w:pPr>
      <w:bookmarkStart w:id="24" w:name="a481"/>
      <w:bookmarkEnd w:id="24"/>
      <w:r>
        <w:rPr>
          <w:color w:val="000000"/>
        </w:rPr>
        <w:t>2.9. индивидуальные предприниматели вправе осуществлять деятельность без установки и испо</w:t>
      </w:r>
      <w:r>
        <w:rPr>
          <w:color w:val="000000"/>
        </w:rPr>
        <w:t xml:space="preserve">льзования карточных платежных терминалов в объектах и (или) при осуществлении видов деятельности в соответствии с приложением 1 при наличии документа, подтверждающего прием банком-эквайером заявки на установку карточного </w:t>
      </w:r>
      <w:r>
        <w:rPr>
          <w:color w:val="000000"/>
        </w:rPr>
        <w:lastRenderedPageBreak/>
        <w:t>платежного терминала, в течение дву</w:t>
      </w:r>
      <w:r>
        <w:rPr>
          <w:color w:val="000000"/>
        </w:rPr>
        <w:t>х месяцев с даты возникновения обязанности по установке и использованию карточного платежного терминала, если иное не установлено в части второй настоящего подпункта.</w:t>
      </w:r>
    </w:p>
    <w:p w:rsidR="00000000" w:rsidRDefault="005F294D">
      <w:pPr>
        <w:pStyle w:val="newncpi"/>
        <w:rPr>
          <w:color w:val="000000"/>
        </w:rPr>
      </w:pPr>
      <w:bookmarkStart w:id="25" w:name="a387"/>
      <w:bookmarkEnd w:id="25"/>
      <w:r>
        <w:rPr>
          <w:color w:val="000000"/>
        </w:rPr>
        <w:t>Индивидуальные предприниматели – плательщики единого налога с индивидуальных предпринимат</w:t>
      </w:r>
      <w:r>
        <w:rPr>
          <w:color w:val="000000"/>
        </w:rPr>
        <w:t>елей и иных физических лиц вправе осуществлять деятельность без установки и использования карточных платежных терминалов в объектах и (или) при осуществлении видов деятельности в соответствии с приложением 1 в течение трех месяцев с даты их государственной</w:t>
      </w:r>
      <w:r>
        <w:rPr>
          <w:color w:val="000000"/>
        </w:rPr>
        <w:t xml:space="preserve"> регистрации, а по истечении данного срока – в течение двух месяцев при наличии документа, подтверждающего прием банком-эквайером заявки на установку карточного платежного терминала;</w:t>
      </w:r>
    </w:p>
    <w:p w:rsidR="00000000" w:rsidRDefault="005F294D">
      <w:pPr>
        <w:pStyle w:val="underpoint"/>
        <w:rPr>
          <w:color w:val="000000"/>
        </w:rPr>
      </w:pPr>
      <w:bookmarkStart w:id="26" w:name="a531"/>
      <w:bookmarkEnd w:id="26"/>
      <w:r>
        <w:rPr>
          <w:color w:val="000000"/>
        </w:rPr>
        <w:t>2.10. юридические лица и индивидуальные предприниматели при условии соблю</w:t>
      </w:r>
      <w:r>
        <w:rPr>
          <w:color w:val="000000"/>
        </w:rPr>
        <w:t>дения установленных настоящим постановлением требований о приеме платежей в свой адрес при использовании банковских платежных карточек, установке и использовании карточных платежных терминалов для приема таких платежей вправе также принимать платежи посред</w:t>
      </w:r>
      <w:r>
        <w:rPr>
          <w:color w:val="000000"/>
        </w:rPr>
        <w:t>ством иных платежных инструментов, электронных денег в соответствии с законодательством в области платежных систем и платежных услуг с проведением таких платежей с использованием кассового оборудования.</w:t>
      </w:r>
    </w:p>
    <w:p w:rsidR="00000000" w:rsidRDefault="005F294D">
      <w:pPr>
        <w:pStyle w:val="newncpi"/>
        <w:rPr>
          <w:color w:val="000000"/>
        </w:rPr>
      </w:pPr>
      <w:bookmarkStart w:id="27" w:name="a482"/>
      <w:bookmarkEnd w:id="27"/>
      <w:r>
        <w:rPr>
          <w:color w:val="000000"/>
        </w:rPr>
        <w:t>Юридические лица и индивидуальные предприниматели, ре</w:t>
      </w:r>
      <w:r>
        <w:rPr>
          <w:color w:val="000000"/>
        </w:rPr>
        <w:t>ализующие товары, выполняющие работы, оказывающие услуги в объектах и (или) при осуществлении видов деятельности согласно приложению 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, при приеме платежей в свой адрес используют платежные терминалы в соответствии с законодательством в области платежных </w:t>
      </w:r>
      <w:r>
        <w:rPr>
          <w:color w:val="000000"/>
        </w:rPr>
        <w:t>систем и платежных услуг;</w:t>
      </w:r>
    </w:p>
    <w:p w:rsidR="00000000" w:rsidRDefault="005F294D">
      <w:pPr>
        <w:pStyle w:val="underpoint"/>
        <w:rPr>
          <w:color w:val="000000"/>
        </w:rPr>
      </w:pPr>
      <w:bookmarkStart w:id="28" w:name="a483"/>
      <w:bookmarkEnd w:id="28"/>
      <w:r>
        <w:rPr>
          <w:color w:val="000000"/>
        </w:rPr>
        <w:t>2.11. индивидуальные предприниматели, юридические лица, относящиеся к субъектам малого предпринимательства*, организации потребительской кооперации при выполнении требования об установке и использовании карточных платежных термина</w:t>
      </w:r>
      <w:r>
        <w:rPr>
          <w:color w:val="000000"/>
        </w:rPr>
        <w:t>лов, предусмотренного в подпункте 2.8 настоящего пункта, вправе установить и использовать карточные платежные терминалы, обеспечивающие прием платежей при использовании только бесконтактных банковских платежных карточек, в том числе платежных систем БЕЛКАР</w:t>
      </w:r>
      <w:r>
        <w:rPr>
          <w:color w:val="000000"/>
        </w:rPr>
        <w:t xml:space="preserve">Т, </w:t>
      </w:r>
      <w:proofErr w:type="spellStart"/>
      <w:r>
        <w:rPr>
          <w:color w:val="000000"/>
        </w:rPr>
        <w:t>Visa</w:t>
      </w:r>
      <w:proofErr w:type="spellEnd"/>
      <w:r>
        <w:rPr>
          <w:color w:val="000000"/>
        </w:rPr>
        <w:t xml:space="preserve"> и </w:t>
      </w:r>
      <w:proofErr w:type="spellStart"/>
      <w:r>
        <w:rPr>
          <w:color w:val="000000"/>
        </w:rPr>
        <w:t>Mastercard</w:t>
      </w:r>
      <w:proofErr w:type="spellEnd"/>
      <w:r>
        <w:rPr>
          <w:color w:val="000000"/>
        </w:rPr>
        <w:t>, эмиссию которых осуществляют банки Республики Беларусь, с регистрацией операций при использовании указанных банковских платежных карточек по технологии радиочастотной идентификации.</w:t>
      </w:r>
    </w:p>
    <w:p w:rsidR="00000000" w:rsidRDefault="005F294D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5F294D">
      <w:pPr>
        <w:pStyle w:val="snoski"/>
        <w:spacing w:before="160" w:after="240"/>
        <w:ind w:firstLine="567"/>
        <w:rPr>
          <w:color w:val="000000"/>
        </w:rPr>
      </w:pPr>
      <w:bookmarkStart w:id="29" w:name="a495"/>
      <w:bookmarkEnd w:id="29"/>
      <w:r>
        <w:rPr>
          <w:color w:val="000000"/>
        </w:rPr>
        <w:t xml:space="preserve">* Критерии отнесения </w:t>
      </w:r>
      <w:r>
        <w:rPr>
          <w:color w:val="000000"/>
        </w:rPr>
        <w:t>юридических лиц к субъектам малого предпринимательства определены в</w:t>
      </w:r>
      <w:r>
        <w:rPr>
          <w:color w:val="000000"/>
        </w:rPr>
        <w:t> </w:t>
      </w:r>
      <w:r>
        <w:rPr>
          <w:color w:val="000000"/>
        </w:rPr>
        <w:t>части первой статьи 3 Закона Республики Беларусь от 1 июля 2010 г. № 148-З «О поддержке малого и среднего предпринимательства».</w:t>
      </w:r>
    </w:p>
    <w:p w:rsidR="00000000" w:rsidRDefault="005F294D">
      <w:pPr>
        <w:pStyle w:val="point"/>
        <w:rPr>
          <w:color w:val="000000"/>
        </w:rPr>
      </w:pPr>
      <w:r>
        <w:rPr>
          <w:color w:val="000000"/>
        </w:rPr>
        <w:t>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. Для целей настоящего постановления термины используются </w:t>
      </w:r>
      <w:r>
        <w:rPr>
          <w:color w:val="000000"/>
        </w:rPr>
        <w:t>в значениях, определенных согласно приложению 3.</w:t>
      </w:r>
    </w:p>
    <w:p w:rsidR="00000000" w:rsidRDefault="005F294D">
      <w:pPr>
        <w:pStyle w:val="point"/>
        <w:rPr>
          <w:color w:val="000000"/>
        </w:rPr>
      </w:pPr>
      <w:bookmarkStart w:id="30" w:name="a65"/>
      <w:bookmarkEnd w:id="30"/>
      <w:r>
        <w:rPr>
          <w:color w:val="000000"/>
        </w:rPr>
        <w:t>3. Министерству по налогам и сборам до 1 июля 2012 г. определить порядок установки, обслуживания, снятия средства контроля налоговых органов, а также порядок осуществления функций центра обработки данных.</w:t>
      </w:r>
    </w:p>
    <w:p w:rsidR="00000000" w:rsidRDefault="005F294D">
      <w:pPr>
        <w:pStyle w:val="point"/>
        <w:rPr>
          <w:color w:val="000000"/>
        </w:rPr>
      </w:pPr>
      <w:bookmarkStart w:id="31" w:name="a40"/>
      <w:bookmarkEnd w:id="31"/>
      <w:r>
        <w:rPr>
          <w:color w:val="000000"/>
        </w:rPr>
        <w:t>4.</w:t>
      </w:r>
      <w:r>
        <w:rPr>
          <w:color w:val="000000"/>
        </w:rPr>
        <w:t> Министерству по налогам и сборам и Государственному комитету по стандартизации в двухмесячный срок привести свои нормативные правовые акты в соответствие с настоящим постановлением.</w:t>
      </w:r>
    </w:p>
    <w:p w:rsidR="00000000" w:rsidRDefault="005F294D">
      <w:pPr>
        <w:pStyle w:val="point"/>
        <w:rPr>
          <w:color w:val="000000"/>
        </w:rPr>
      </w:pPr>
      <w:r>
        <w:rPr>
          <w:color w:val="000000"/>
        </w:rPr>
        <w:t>5. </w:t>
      </w:r>
      <w:r>
        <w:rPr>
          <w:color w:val="000000"/>
        </w:rPr>
        <w:t>Признать утратившими силу постановления Совета Министров Республики Беларусь и Национального банка Республики Беларусь согласно приложению 2.</w:t>
      </w:r>
    </w:p>
    <w:p w:rsidR="00000000" w:rsidRDefault="005F294D">
      <w:pPr>
        <w:pStyle w:val="point"/>
        <w:rPr>
          <w:color w:val="000000"/>
        </w:rPr>
      </w:pPr>
      <w:bookmarkStart w:id="32" w:name="a107"/>
      <w:bookmarkEnd w:id="32"/>
      <w:r>
        <w:rPr>
          <w:color w:val="000000"/>
        </w:rPr>
        <w:lastRenderedPageBreak/>
        <w:t>6. Настоящее постановление вступает в силу через три месяца после его официального опубликования, за исключением п</w:t>
      </w:r>
      <w:r>
        <w:rPr>
          <w:color w:val="000000"/>
        </w:rPr>
        <w:t>одпункта 2.1 пункта 2, вступающего в силу с 1 июля 2011 г., и пункта 4, вступающего в силу со дня принятия настоящего постановления.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3029"/>
        <w:gridCol w:w="3059"/>
      </w:tblGrid>
      <w:tr w:rsidR="00000000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F294D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 xml:space="preserve">Премьер-министр </w:t>
            </w:r>
            <w:r>
              <w:rPr>
                <w:color w:val="000000"/>
              </w:rPr>
              <w:br/>
            </w:r>
            <w:r>
              <w:rPr>
                <w:rStyle w:val="post"/>
                <w:color w:val="000000"/>
              </w:rPr>
              <w:t xml:space="preserve">Республики Беларусь </w:t>
            </w:r>
          </w:p>
          <w:p w:rsidR="00000000" w:rsidRDefault="005F294D">
            <w:pPr>
              <w:pStyle w:val="newncpi0"/>
              <w:ind w:firstLine="1021"/>
              <w:jc w:val="lef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М.Мясникович</w:t>
            </w:r>
            <w:proofErr w:type="spellEnd"/>
          </w:p>
        </w:tc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F294D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5F294D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 xml:space="preserve">Исполняющий обязанности </w:t>
            </w:r>
            <w:r>
              <w:rPr>
                <w:color w:val="000000"/>
              </w:rPr>
              <w:br/>
            </w:r>
            <w:r>
              <w:rPr>
                <w:rStyle w:val="post"/>
                <w:color w:val="000000"/>
              </w:rPr>
              <w:t xml:space="preserve">Председателя Правления </w:t>
            </w:r>
            <w:r>
              <w:rPr>
                <w:color w:val="000000"/>
              </w:rPr>
              <w:br/>
            </w:r>
            <w:r>
              <w:rPr>
                <w:rStyle w:val="post"/>
                <w:color w:val="000000"/>
              </w:rPr>
              <w:t>Национального банка</w:t>
            </w:r>
            <w:r>
              <w:rPr>
                <w:rStyle w:val="post"/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>
              <w:rPr>
                <w:rStyle w:val="post"/>
                <w:color w:val="000000"/>
              </w:rPr>
              <w:t>Республики Беларусь</w:t>
            </w:r>
          </w:p>
          <w:p w:rsidR="00000000" w:rsidRDefault="005F294D">
            <w:pPr>
              <w:pStyle w:val="newncpi0"/>
              <w:ind w:firstLine="1021"/>
              <w:jc w:val="lef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Ю.Алымов</w:t>
            </w:r>
            <w:proofErr w:type="spellEnd"/>
          </w:p>
        </w:tc>
      </w:tr>
    </w:tbl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2696"/>
      </w:tblGrid>
      <w:tr w:rsidR="00000000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F294D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F294D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5F294D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>и Национального банка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06.07.2011 № 924/16</w:t>
            </w:r>
            <w:r>
              <w:rPr>
                <w:color w:val="000000"/>
              </w:rPr>
              <w:br/>
              <w:t>(в редакции постановления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и Национального банка </w:t>
            </w:r>
            <w:r>
              <w:rPr>
                <w:color w:val="000000"/>
              </w:rPr>
              <w:br/>
              <w:t>Респу</w:t>
            </w:r>
            <w:r>
              <w:rPr>
                <w:color w:val="000000"/>
              </w:rPr>
              <w:t>блики Беларусь</w:t>
            </w:r>
            <w:r>
              <w:rPr>
                <w:color w:val="000000"/>
              </w:rPr>
              <w:br/>
              <w:t>29.12.2017 № 1040/17)</w:t>
            </w:r>
          </w:p>
        </w:tc>
      </w:tr>
    </w:tbl>
    <w:p w:rsidR="00000000" w:rsidRDefault="005F294D">
      <w:pPr>
        <w:pStyle w:val="titleu"/>
        <w:rPr>
          <w:color w:val="000000"/>
        </w:rPr>
      </w:pPr>
      <w:bookmarkStart w:id="33" w:name="a366"/>
      <w:bookmarkEnd w:id="33"/>
      <w:r>
        <w:rPr>
          <w:color w:val="000000"/>
        </w:rPr>
        <w:t>ПОЛОЖЕНИЕ</w:t>
      </w:r>
      <w:r>
        <w:rPr>
          <w:color w:val="000000"/>
        </w:rPr>
        <w:br/>
        <w:t>об использовании кассового и иного оборудования при приеме средств платежа</w:t>
      </w:r>
    </w:p>
    <w:p w:rsidR="00000000" w:rsidRDefault="005F294D">
      <w:pPr>
        <w:shd w:val="clear" w:color="auto" w:fill="F4F4F4"/>
        <w:divId w:val="645352069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5F294D">
      <w:pPr>
        <w:pStyle w:val="inserttext"/>
        <w:shd w:val="clear" w:color="auto" w:fill="F4F4F4"/>
        <w:divId w:val="64535206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Ответственность за нарушение порядка приема средств платежа при реализации товаров (работ, услуг) и за нарушение порядка использования кас</w:t>
      </w:r>
      <w:r>
        <w:rPr>
          <w:rFonts w:ascii="Arial" w:hAnsi="Arial" w:cs="Arial"/>
          <w:color w:val="000000"/>
        </w:rPr>
        <w:t>сового оборудования, автоматических электронных аппаратов, торговых автоматов, платежных терминалов, использования и учета средств контроля, предназначенных для установки на кассовое оборудование, предусмотрена ст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13.14 и 13.15 Кодекса Республики Беларусь </w:t>
      </w:r>
      <w:r>
        <w:rPr>
          <w:rFonts w:ascii="Arial" w:hAnsi="Arial" w:cs="Arial"/>
          <w:color w:val="000000"/>
        </w:rPr>
        <w:t>об административных правонарушениях соответственно.</w:t>
      </w:r>
    </w:p>
    <w:p w:rsidR="00000000" w:rsidRDefault="005F294D">
      <w:pPr>
        <w:pStyle w:val="chapter"/>
        <w:rPr>
          <w:color w:val="000000"/>
        </w:rPr>
      </w:pPr>
      <w:bookmarkStart w:id="34" w:name="a302"/>
      <w:bookmarkEnd w:id="34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5F294D">
      <w:pPr>
        <w:pStyle w:val="point"/>
        <w:rPr>
          <w:color w:val="000000"/>
        </w:rPr>
      </w:pPr>
      <w:bookmarkStart w:id="35" w:name="a513"/>
      <w:bookmarkEnd w:id="35"/>
      <w:r>
        <w:rPr>
          <w:color w:val="000000"/>
        </w:rPr>
        <w:t>1. Настоящим Положением определяется порядок использования кассового оборудования, платежных терминалов, карточных платежных терминалов, автоматических электронных аппаратов, торго</w:t>
      </w:r>
      <w:r>
        <w:rPr>
          <w:color w:val="000000"/>
        </w:rPr>
        <w:t>вых автоматов при приеме с использованием банковских платежных карточек, иных платежных инструментов и средств платежа платежей за товары (работы, услуги, в том числе бытовые услуги), при осуществлении деятельности в сфере игорного бизнеса, лотерейной деят</w:t>
      </w:r>
      <w:r>
        <w:rPr>
          <w:color w:val="000000"/>
        </w:rPr>
        <w:t>ельности, проведении электронных интерактивных игр (в том числе при осуществлении авансовых платежей, передаче задатка и предоставлении залога).</w:t>
      </w:r>
    </w:p>
    <w:p w:rsidR="00000000" w:rsidRDefault="005F294D">
      <w:pPr>
        <w:pStyle w:val="newncpi"/>
        <w:rPr>
          <w:color w:val="000000"/>
        </w:rPr>
      </w:pPr>
      <w:bookmarkStart w:id="36" w:name="a383"/>
      <w:bookmarkEnd w:id="36"/>
      <w:r>
        <w:rPr>
          <w:color w:val="000000"/>
        </w:rPr>
        <w:lastRenderedPageBreak/>
        <w:t>Действие настоящего Положения распространяется на юридические лица, в том числе филиалы, представительства и иные обособленные подразделения юридических лиц, имеющие отдельный баланс, для совершения операций которых юридическим лицом открыт банковский счет</w:t>
      </w:r>
      <w:r>
        <w:rPr>
          <w:color w:val="000000"/>
        </w:rPr>
        <w:t xml:space="preserve"> с предоставлением права распоряжаться денежными средствами на счете должностным лицам обособленного подразделения, и индивидуальных предпринимателей (далее – юридические лица и индивидуальные предприниматели).</w:t>
      </w:r>
    </w:p>
    <w:p w:rsidR="00000000" w:rsidRDefault="005F294D">
      <w:pPr>
        <w:pStyle w:val="newncpi"/>
        <w:rPr>
          <w:color w:val="000000"/>
        </w:rPr>
      </w:pPr>
      <w:bookmarkStart w:id="37" w:name="a532"/>
      <w:bookmarkEnd w:id="37"/>
      <w:r>
        <w:rPr>
          <w:color w:val="000000"/>
        </w:rPr>
        <w:t>Действие настоящего Положения не распространя</w:t>
      </w:r>
      <w:r>
        <w:rPr>
          <w:color w:val="000000"/>
        </w:rPr>
        <w:t>ется на Национальный банк, банки, небанковские кредитно-финансовые организации при осуществлении ими банковских операций и операций с памятными банкнотами, памятными и слитковыми (инвестиционными) монетами, являющимися законными платежными средствами Респу</w:t>
      </w:r>
      <w:r>
        <w:rPr>
          <w:color w:val="000000"/>
        </w:rPr>
        <w:t>блики Беларусь, а также при оказании ими платежных услуг.</w:t>
      </w:r>
    </w:p>
    <w:p w:rsidR="00000000" w:rsidRDefault="005F294D">
      <w:pPr>
        <w:pStyle w:val="newncpi"/>
        <w:rPr>
          <w:color w:val="000000"/>
        </w:rPr>
      </w:pPr>
      <w:bookmarkStart w:id="38" w:name="a575"/>
      <w:bookmarkEnd w:id="38"/>
      <w:r>
        <w:rPr>
          <w:color w:val="000000"/>
        </w:rPr>
        <w:t>Действие настоящего Положения в части необходимости использования кассового оборудования и (или) платежных терминалов и (или) карточных платежных терминалов не распространяется на юридические лица и</w:t>
      </w:r>
      <w:r>
        <w:rPr>
          <w:color w:val="000000"/>
        </w:rPr>
        <w:t> индивидуальных предпринимателей, которые осуществляют прием платежей в свой адрес и (или) адрес третьих лиц только в безналичной форме в соответствии с законодательством в области платежных систем и платежных услуг при одновременном соблюдении следующих у</w:t>
      </w:r>
      <w:r>
        <w:rPr>
          <w:color w:val="000000"/>
        </w:rPr>
        <w:t>словий: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прием платежа осуществляется без непосредственного обслуживания юридическими лицами и индивидуальными предпринимателями покупателей (потребителей), связанного с приемом платежа в свой адрес и (или) адрес третьих лиц;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прием такого платежа осуществля</w:t>
      </w:r>
      <w:r>
        <w:rPr>
          <w:color w:val="000000"/>
        </w:rPr>
        <w:t>ется через банки, небанковские кредитно-финансовые организации, иные платежные агрегаторы.</w:t>
      </w:r>
    </w:p>
    <w:p w:rsidR="00000000" w:rsidRDefault="005F294D">
      <w:pPr>
        <w:pStyle w:val="newncpi"/>
        <w:rPr>
          <w:color w:val="000000"/>
        </w:rPr>
      </w:pPr>
      <w:bookmarkStart w:id="39" w:name="a622"/>
      <w:bookmarkEnd w:id="39"/>
      <w:r>
        <w:rPr>
          <w:color w:val="000000"/>
        </w:rPr>
        <w:t>Юридические лица и индивидуальные предприниматели, указанные в части четвертой настоящего пункта, при приеме платежей при продаже товаров*, подлежащих маркировке, об</w:t>
      </w:r>
      <w:r>
        <w:rPr>
          <w:color w:val="000000"/>
        </w:rPr>
        <w:t>еспечивают передачу информации, содержащейся в коде маркировки, в систему контроля кассового оборудования (далее, если не указано иное, – СККО) посредством открытого интерфейса программирования приложений, предоставленного республиканским унитарным предпри</w:t>
      </w:r>
      <w:r>
        <w:rPr>
          <w:color w:val="000000"/>
        </w:rPr>
        <w:t>ятием «Информационно-издательский центр по налогам и сборам».</w:t>
      </w:r>
    </w:p>
    <w:p w:rsidR="00000000" w:rsidRDefault="005F294D">
      <w:pPr>
        <w:pStyle w:val="snoskiline"/>
        <w:spacing w:before="90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5F294D">
      <w:pPr>
        <w:pStyle w:val="snoski"/>
        <w:spacing w:before="160" w:after="240"/>
        <w:ind w:firstLine="567"/>
        <w:rPr>
          <w:color w:val="000000"/>
        </w:rPr>
      </w:pPr>
      <w:bookmarkStart w:id="40" w:name="a626"/>
      <w:bookmarkEnd w:id="40"/>
      <w:r>
        <w:rPr>
          <w:color w:val="000000"/>
        </w:rPr>
        <w:t>* В отношении товаров, указанных в пунктах</w:t>
      </w:r>
      <w:r>
        <w:rPr>
          <w:color w:val="000000"/>
        </w:rPr>
        <w:t> </w:t>
      </w:r>
      <w:r>
        <w:rPr>
          <w:color w:val="000000"/>
        </w:rPr>
        <w:t>37 и 38 приложения 2 к постановлению Совета Министров Республики Беларусь от 29 июля 2011 г. № 1030 «О подлежащих маркир</w:t>
      </w:r>
      <w:r>
        <w:rPr>
          <w:color w:val="000000"/>
        </w:rPr>
        <w:t>овке товарах», – с 1 мая 2027 г.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Действие настоящего Положения в части необходимости использования кассового оборудования и (или) карточных платежных терминалов не распространяется на юридические лица и индивидуальных предпринимателей, принимающих в трансп</w:t>
      </w:r>
      <w:r>
        <w:rPr>
          <w:color w:val="000000"/>
        </w:rPr>
        <w:t>ортных средствах платежи в свой адрес в безналичной форме при использовании иных платежных инструментов и (или) электронных денег при выполнении: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автомобильных перевозок пассажиров в регулярном сообщении;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автомобильных перевозок пассажиров в нерегулярном с</w:t>
      </w:r>
      <w:r>
        <w:rPr>
          <w:color w:val="000000"/>
        </w:rPr>
        <w:t>ообщении (за исключением автомобильных перевозок пассажиров автомобилями-такси);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перевозок пассажиров городским электрическим транспортом.</w:t>
      </w:r>
    </w:p>
    <w:p w:rsidR="00000000" w:rsidRDefault="005F294D">
      <w:pPr>
        <w:pStyle w:val="newncpi"/>
        <w:rPr>
          <w:color w:val="000000"/>
        </w:rPr>
      </w:pPr>
      <w:bookmarkStart w:id="41" w:name="a514"/>
      <w:bookmarkEnd w:id="41"/>
      <w:r>
        <w:rPr>
          <w:color w:val="000000"/>
        </w:rPr>
        <w:t xml:space="preserve">Действие настоящего Положения в части необходимости использования кассового оборудования и (или) карточных платежных </w:t>
      </w:r>
      <w:r>
        <w:rPr>
          <w:color w:val="000000"/>
        </w:rPr>
        <w:t xml:space="preserve">терминалов не распространяется на юридические лица и индивидуальных предпринимателей, принимающих платежи в свой адрес в безналичной форме за услуги автомобильных перевозок пассажиров </w:t>
      </w:r>
      <w:r>
        <w:rPr>
          <w:color w:val="000000"/>
        </w:rPr>
        <w:lastRenderedPageBreak/>
        <w:t>автомобилями-такси, заказанные и оплаченные посредством электронной инфо</w:t>
      </w:r>
      <w:r>
        <w:rPr>
          <w:color w:val="000000"/>
        </w:rPr>
        <w:t>рмационной системы только с использованием реквизитов банковских платежных карточек.</w:t>
      </w:r>
    </w:p>
    <w:p w:rsidR="00000000" w:rsidRDefault="005F294D">
      <w:pPr>
        <w:pStyle w:val="point"/>
        <w:rPr>
          <w:color w:val="000000"/>
        </w:rPr>
      </w:pPr>
      <w:r>
        <w:rPr>
          <w:color w:val="000000"/>
        </w:rPr>
        <w:t>2. Исключен.</w:t>
      </w:r>
    </w:p>
    <w:p w:rsidR="00000000" w:rsidRDefault="005F294D">
      <w:pPr>
        <w:pStyle w:val="point"/>
        <w:rPr>
          <w:color w:val="000000"/>
        </w:rPr>
      </w:pPr>
      <w:bookmarkStart w:id="42" w:name="a484"/>
      <w:bookmarkEnd w:id="42"/>
      <w:r>
        <w:rPr>
          <w:color w:val="000000"/>
        </w:rPr>
        <w:t>3. При осуществлении деятельности в сфере игорного бизнеса прием платежей от участников азартных игр для участия в таких играх производится с использованием с</w:t>
      </w:r>
      <w:r>
        <w:rPr>
          <w:color w:val="000000"/>
        </w:rPr>
        <w:t>пециальной компьютерной кассовой системы (далее, если не указано иное, – СККС). Использование СККС осуществляется в порядке, установленном</w:t>
      </w:r>
      <w:r>
        <w:rPr>
          <w:color w:val="000000"/>
        </w:rPr>
        <w:t xml:space="preserve"> </w:t>
      </w:r>
      <w:r>
        <w:rPr>
          <w:color w:val="000000"/>
        </w:rPr>
        <w:t>постановлением Совета Министров Республики Беларусь от 18 февраля 2011 г. № 211 «О некоторых мерах по реализации Указ</w:t>
      </w:r>
      <w:r>
        <w:rPr>
          <w:color w:val="000000"/>
        </w:rPr>
        <w:t>а Президента Республики Беларусь от 19 ноября 2010 г. № 599».</w:t>
      </w:r>
    </w:p>
    <w:p w:rsidR="00000000" w:rsidRDefault="005F294D">
      <w:pPr>
        <w:pStyle w:val="point"/>
        <w:rPr>
          <w:color w:val="000000"/>
        </w:rPr>
      </w:pPr>
      <w:bookmarkStart w:id="43" w:name="a509"/>
      <w:bookmarkEnd w:id="43"/>
      <w:r>
        <w:rPr>
          <w:color w:val="000000"/>
        </w:rPr>
        <w:t>4. При приеме платежа кассир:</w:t>
      </w:r>
    </w:p>
    <w:p w:rsidR="00000000" w:rsidRDefault="005F294D">
      <w:pPr>
        <w:pStyle w:val="newncpi"/>
        <w:rPr>
          <w:color w:val="000000"/>
        </w:rPr>
      </w:pPr>
      <w:bookmarkStart w:id="44" w:name="a551"/>
      <w:bookmarkEnd w:id="44"/>
      <w:r>
        <w:rPr>
          <w:color w:val="000000"/>
        </w:rPr>
        <w:t>проводит с использованием кассового оборудования суммы принятых платежей;</w:t>
      </w:r>
    </w:p>
    <w:p w:rsidR="00000000" w:rsidRDefault="005F294D">
      <w:pPr>
        <w:pStyle w:val="newncpi"/>
        <w:rPr>
          <w:color w:val="000000"/>
        </w:rPr>
      </w:pPr>
      <w:bookmarkStart w:id="45" w:name="a555"/>
      <w:bookmarkEnd w:id="45"/>
      <w:r>
        <w:rPr>
          <w:color w:val="000000"/>
        </w:rPr>
        <w:t>выдает покупателю (потребителю) платежный документ (платежные документы), подтверждающий (</w:t>
      </w:r>
      <w:r>
        <w:rPr>
          <w:color w:val="000000"/>
        </w:rPr>
        <w:t>подтверждающие) оплату товара (работы, услуги) и (или) инициирование платежа;</w:t>
      </w:r>
    </w:p>
    <w:p w:rsidR="00000000" w:rsidRDefault="005F294D">
      <w:pPr>
        <w:pStyle w:val="newncpi"/>
        <w:rPr>
          <w:color w:val="000000"/>
        </w:rPr>
      </w:pPr>
      <w:bookmarkStart w:id="46" w:name="a505"/>
      <w:bookmarkEnd w:id="46"/>
      <w:r>
        <w:rPr>
          <w:color w:val="000000"/>
        </w:rPr>
        <w:t>помещает полученные от покупателя наличные денежные средства в ящик для денег кассового оборудования (при его наличии) или иное место аналогичного назначения (далее – ящик для де</w:t>
      </w:r>
      <w:r>
        <w:rPr>
          <w:color w:val="000000"/>
        </w:rPr>
        <w:t>нег).</w:t>
      </w:r>
    </w:p>
    <w:p w:rsidR="00000000" w:rsidRDefault="005F294D">
      <w:pPr>
        <w:pStyle w:val="newncpi"/>
        <w:rPr>
          <w:color w:val="000000"/>
        </w:rPr>
      </w:pPr>
      <w:bookmarkStart w:id="47" w:name="a398"/>
      <w:bookmarkEnd w:id="47"/>
      <w:r>
        <w:rPr>
          <w:color w:val="000000"/>
        </w:rPr>
        <w:t>Не допускается хранить в ящике для денег наличные денежные средства, не учтенные через кассовое оборудование, кроме полученных перед началом работы (смены) для расходных операций и отраженных в порядке, установленном настоящим Положением.</w:t>
      </w:r>
    </w:p>
    <w:p w:rsidR="00000000" w:rsidRDefault="005F294D">
      <w:pPr>
        <w:pStyle w:val="newncpi"/>
        <w:rPr>
          <w:color w:val="000000"/>
        </w:rPr>
      </w:pPr>
      <w:bookmarkStart w:id="48" w:name="a516"/>
      <w:bookmarkEnd w:id="48"/>
      <w:r>
        <w:rPr>
          <w:color w:val="000000"/>
        </w:rPr>
        <w:t>Прием плате</w:t>
      </w:r>
      <w:r>
        <w:rPr>
          <w:color w:val="000000"/>
        </w:rPr>
        <w:t>жей осуществляется с использованием:</w:t>
      </w:r>
    </w:p>
    <w:p w:rsidR="00000000" w:rsidRDefault="005F294D">
      <w:pPr>
        <w:pStyle w:val="newncpi"/>
        <w:rPr>
          <w:color w:val="000000"/>
        </w:rPr>
      </w:pPr>
      <w:bookmarkStart w:id="49" w:name="a552"/>
      <w:bookmarkEnd w:id="49"/>
      <w:r>
        <w:rPr>
          <w:color w:val="000000"/>
        </w:rPr>
        <w:t>кассового суммирующего аппарата, в том числе совмещенного с таксометром, билетопечатающей машины в соответствии с эксплуатационной документацией на кассовый суммирующий аппарат, в том числе совмещенный с таксометром, би</w:t>
      </w:r>
      <w:r>
        <w:rPr>
          <w:color w:val="000000"/>
        </w:rPr>
        <w:t>летопечатающую машину (далее – эксплуатационная документация);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программной кассы в соответствии с руководством пользователя на программную кассу (далее – руководство пользователя).</w:t>
      </w:r>
    </w:p>
    <w:p w:rsidR="00000000" w:rsidRDefault="005F294D">
      <w:pPr>
        <w:pStyle w:val="newncpi"/>
        <w:rPr>
          <w:color w:val="000000"/>
        </w:rPr>
      </w:pPr>
      <w:bookmarkStart w:id="50" w:name="a542"/>
      <w:bookmarkEnd w:id="50"/>
      <w:r>
        <w:rPr>
          <w:color w:val="000000"/>
        </w:rPr>
        <w:t>При оплате товара (работы, услуги) посредством подарочного сертификата, або</w:t>
      </w:r>
      <w:r>
        <w:rPr>
          <w:color w:val="000000"/>
        </w:rPr>
        <w:t>немента, иного документа на предъявителя, удостоверяющего право лица, его представившего, на получение товаров (работ, услуг) на сумму, эквивалентную номиналу этого документа, платежи принимаются с использованием кассового оборудования с указанием признако</w:t>
      </w:r>
      <w:r>
        <w:rPr>
          <w:color w:val="000000"/>
        </w:rPr>
        <w:t>в такой оплаты.</w:t>
      </w:r>
    </w:p>
    <w:p w:rsidR="00000000" w:rsidRDefault="005F294D">
      <w:pPr>
        <w:pStyle w:val="newncpi"/>
        <w:rPr>
          <w:color w:val="000000"/>
        </w:rPr>
      </w:pPr>
      <w:bookmarkStart w:id="51" w:name="a508"/>
      <w:bookmarkEnd w:id="51"/>
      <w:r>
        <w:rPr>
          <w:color w:val="000000"/>
        </w:rPr>
        <w:t>В случае ошибок, допущенных кассиром при вводе суммы платежа в сформированном платежном документе, использование (погашение) в течение рабочего дня (смены) этого платежного документа запрещается. В конце рабочего дня (смены) составляется ре</w:t>
      </w:r>
      <w:r>
        <w:rPr>
          <w:color w:val="000000"/>
        </w:rPr>
        <w:t>естр ошибочно сформированных платежных документов кассового оборудования по форме согласно приложению, к которому прилагаются ошибочно сформированные платежные документы.</w:t>
      </w:r>
    </w:p>
    <w:p w:rsidR="00000000" w:rsidRDefault="005F294D">
      <w:pPr>
        <w:pStyle w:val="newncpi"/>
        <w:rPr>
          <w:color w:val="000000"/>
        </w:rPr>
      </w:pPr>
      <w:bookmarkStart w:id="52" w:name="a567"/>
      <w:bookmarkEnd w:id="52"/>
      <w:r>
        <w:rPr>
          <w:color w:val="000000"/>
        </w:rPr>
        <w:t>При выполнении автомобильных перевозок пассажиров автомобилями-такси прием платежей о</w:t>
      </w:r>
      <w:r>
        <w:rPr>
          <w:color w:val="000000"/>
        </w:rPr>
        <w:t>существляется с использованием кассового суммирующего аппарата, совмещенного с таксометром, с установленным средством контроля налоговых органов или программной кассы.</w:t>
      </w:r>
    </w:p>
    <w:p w:rsidR="00000000" w:rsidRDefault="005F294D">
      <w:pPr>
        <w:pStyle w:val="point"/>
        <w:rPr>
          <w:color w:val="000000"/>
        </w:rPr>
      </w:pPr>
      <w:bookmarkStart w:id="53" w:name="a375"/>
      <w:bookmarkEnd w:id="53"/>
      <w:r>
        <w:rPr>
          <w:color w:val="000000"/>
        </w:rPr>
        <w:lastRenderedPageBreak/>
        <w:t xml:space="preserve">5. На кассовом суммирующем аппарате, </w:t>
      </w:r>
      <w:proofErr w:type="gramStart"/>
      <w:r>
        <w:rPr>
          <w:color w:val="000000"/>
        </w:rPr>
        <w:t>в том числе</w:t>
      </w:r>
      <w:proofErr w:type="gramEnd"/>
      <w:r>
        <w:rPr>
          <w:color w:val="000000"/>
        </w:rPr>
        <w:t xml:space="preserve"> совмещенном с таксометром, билетопечата</w:t>
      </w:r>
      <w:r>
        <w:rPr>
          <w:color w:val="000000"/>
        </w:rPr>
        <w:t>ющей машине с установленным средством контроля налоговых органов, а также на программной кассе кассир в дни использования указанного оборудования выполняет:</w:t>
      </w:r>
    </w:p>
    <w:p w:rsidR="00000000" w:rsidRDefault="005F294D">
      <w:pPr>
        <w:pStyle w:val="newncpi"/>
        <w:rPr>
          <w:color w:val="000000"/>
        </w:rPr>
      </w:pPr>
      <w:bookmarkStart w:id="54" w:name="a380"/>
      <w:bookmarkEnd w:id="54"/>
      <w:r>
        <w:rPr>
          <w:color w:val="000000"/>
        </w:rPr>
        <w:t>в начале рабочего дня (после открытия смены) операцию регистрации внесения наличных денежных средств, полученных перед началом работы (смены), в ящик для денег. При необходимости внесения в течение рабочего дня (смены) наличных денежных средств, за исключе</w:t>
      </w:r>
      <w:r>
        <w:rPr>
          <w:color w:val="000000"/>
        </w:rPr>
        <w:t>нием наличных денежных средств, указанных в абзаце четвертом части первой пункта 4 настоящего Положения, в ящик для денег – операцию регистрации внесения наличных денежных средств в ящик для денег;</w:t>
      </w:r>
    </w:p>
    <w:p w:rsidR="00000000" w:rsidRDefault="005F294D">
      <w:pPr>
        <w:pStyle w:val="newncpi"/>
        <w:rPr>
          <w:color w:val="000000"/>
        </w:rPr>
      </w:pPr>
      <w:bookmarkStart w:id="55" w:name="a392"/>
      <w:bookmarkEnd w:id="55"/>
      <w:r>
        <w:rPr>
          <w:color w:val="000000"/>
        </w:rPr>
        <w:t>при изъятии сумм наличных денежных средств из ящика для де</w:t>
      </w:r>
      <w:r>
        <w:rPr>
          <w:color w:val="000000"/>
        </w:rPr>
        <w:t>нег, за исключением выдачи сдачи, размена денег, возврата покупателю (потребителю) денежных средств, уплаченных за товар (работу, услугу), до закрытия смены операцию регистрации изъятия суммы наличных денежных средств из ящика для денег;</w:t>
      </w:r>
    </w:p>
    <w:p w:rsidR="00000000" w:rsidRDefault="005F294D">
      <w:pPr>
        <w:pStyle w:val="newncpi"/>
        <w:rPr>
          <w:color w:val="000000"/>
        </w:rPr>
      </w:pPr>
      <w:bookmarkStart w:id="56" w:name="a469"/>
      <w:bookmarkEnd w:id="56"/>
      <w:r>
        <w:rPr>
          <w:color w:val="000000"/>
        </w:rPr>
        <w:t>при возврате покуп</w:t>
      </w:r>
      <w:r>
        <w:rPr>
          <w:color w:val="000000"/>
        </w:rPr>
        <w:t>ателю (потребителю) денежных средств, уплаченных за товар (работу, услугу), операцию регистрации факта возврата денежных средств и выдает покупателю (потребителю) сформированный на кассовом оборудовании документ, подтверждающий совершение операции регистра</w:t>
      </w:r>
      <w:r>
        <w:rPr>
          <w:color w:val="000000"/>
        </w:rPr>
        <w:t>ции факта возврата денежных средств;</w:t>
      </w:r>
    </w:p>
    <w:p w:rsidR="00000000" w:rsidRDefault="005F294D">
      <w:pPr>
        <w:pStyle w:val="newncpi"/>
        <w:rPr>
          <w:color w:val="000000"/>
        </w:rPr>
      </w:pPr>
      <w:bookmarkStart w:id="57" w:name="a477"/>
      <w:bookmarkEnd w:id="57"/>
      <w:r>
        <w:rPr>
          <w:color w:val="000000"/>
        </w:rPr>
        <w:t>в случае допущенных ошибок при вводе суммы денежных средств в сформированном платежном документе операцию по регистрации аннулирования ошибочно сформированного платежного документа.</w:t>
      </w:r>
    </w:p>
    <w:p w:rsidR="00000000" w:rsidRDefault="005F294D">
      <w:pPr>
        <w:pStyle w:val="point"/>
        <w:rPr>
          <w:color w:val="000000"/>
        </w:rPr>
      </w:pPr>
      <w:bookmarkStart w:id="58" w:name="a504"/>
      <w:bookmarkEnd w:id="58"/>
      <w:r>
        <w:rPr>
          <w:color w:val="000000"/>
        </w:rPr>
        <w:t>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При включении в договоры между юр</w:t>
      </w:r>
      <w:r>
        <w:rPr>
          <w:color w:val="000000"/>
        </w:rPr>
        <w:t>идическими лицами, индивидуальными предпринимателями и банками, осуществляющими эквайринг платежных операций выдачи наличных денежных средств, в соответствии с</w:t>
      </w:r>
      <w:r>
        <w:rPr>
          <w:color w:val="000000"/>
        </w:rPr>
        <w:t> </w:t>
      </w:r>
      <w:r>
        <w:rPr>
          <w:color w:val="000000"/>
        </w:rPr>
        <w:t>законодательством в области платежных систем и платежных услуг положений, предусматривающих поря</w:t>
      </w:r>
      <w:r>
        <w:rPr>
          <w:color w:val="000000"/>
        </w:rPr>
        <w:t>док и условия выдачи такими юридическими лицами, индивидуальными предпринимателями наличных денежных средств в белорусских рублях держателям банковских платежных карточек, иных платежных инструментов через используемое этими юридическими лицами, индивидуал</w:t>
      </w:r>
      <w:r>
        <w:rPr>
          <w:color w:val="000000"/>
        </w:rPr>
        <w:t>ьными предпринимателями кассовое оборудование, подключенное к СККО, кассир при проведении операции по выдаче держателю банковской платежной карточки, иного платежного инструмента наличных денежных средств:</w:t>
      </w:r>
    </w:p>
    <w:p w:rsidR="00000000" w:rsidRDefault="005F294D">
      <w:pPr>
        <w:pStyle w:val="newncpi"/>
        <w:rPr>
          <w:color w:val="000000"/>
        </w:rPr>
      </w:pPr>
      <w:bookmarkStart w:id="59" w:name="a562"/>
      <w:bookmarkEnd w:id="59"/>
      <w:r>
        <w:rPr>
          <w:color w:val="000000"/>
        </w:rPr>
        <w:t>регистрирует на карточном платежном терминале, пла</w:t>
      </w:r>
      <w:r>
        <w:rPr>
          <w:color w:val="000000"/>
        </w:rPr>
        <w:t>тежном терминале операцию выдачи наличных денежных средств держателю банковской платежной карточки, иного платежного инструмента в соответствии с требованиями, установленными банком, осуществляющим эквайринг платежных операций выдачи наличных денежных сред</w:t>
      </w:r>
      <w:r>
        <w:rPr>
          <w:color w:val="000000"/>
        </w:rPr>
        <w:t>ств, с соблюдением законодательства в области платежных систем и платежных услуг;</w:t>
      </w:r>
    </w:p>
    <w:p w:rsidR="00000000" w:rsidRDefault="005F294D">
      <w:pPr>
        <w:pStyle w:val="newncpi"/>
        <w:rPr>
          <w:color w:val="000000"/>
        </w:rPr>
      </w:pPr>
      <w:bookmarkStart w:id="60" w:name="a390"/>
      <w:bookmarkEnd w:id="60"/>
      <w:r>
        <w:rPr>
          <w:color w:val="000000"/>
        </w:rPr>
        <w:t>с использованием кассового оборудования, подключенного к СККО, проводит в безналичной форме сумму денежных средств, подлежащую выдаче держателю банковской платежной карточки,</w:t>
      </w:r>
      <w:r>
        <w:rPr>
          <w:color w:val="000000"/>
        </w:rPr>
        <w:t xml:space="preserve"> иного платежного инструмента, и выдает держателю банковской платежной карточки, иного платежного инструмента платежный документ, подтверждающий эту операцию;</w:t>
      </w:r>
    </w:p>
    <w:p w:rsidR="00000000" w:rsidRDefault="005F294D">
      <w:pPr>
        <w:pStyle w:val="newncpi"/>
        <w:rPr>
          <w:color w:val="000000"/>
        </w:rPr>
      </w:pPr>
      <w:bookmarkStart w:id="61" w:name="a563"/>
      <w:bookmarkEnd w:id="61"/>
      <w:r>
        <w:rPr>
          <w:color w:val="000000"/>
        </w:rPr>
        <w:t>с использованием кассового оборудования, подключенного к СККО, выполняет операцию регистрации фак</w:t>
      </w:r>
      <w:r>
        <w:rPr>
          <w:color w:val="000000"/>
        </w:rPr>
        <w:t xml:space="preserve">та возврата денежных средств и выдает держателю банковской платежной карточки, иного платежного инструмента сумму наличных денежных средств в белорусских рублях, соответствующую сумме, указанной в абзаце третьем части первой настоящего пункта, и документ, </w:t>
      </w:r>
      <w:r>
        <w:rPr>
          <w:color w:val="000000"/>
        </w:rPr>
        <w:t>подтверждающий совершение операции регистрации факта возврата денежных средств.</w:t>
      </w:r>
    </w:p>
    <w:p w:rsidR="00000000" w:rsidRDefault="005F294D">
      <w:pPr>
        <w:pStyle w:val="newncpi"/>
        <w:rPr>
          <w:color w:val="000000"/>
        </w:rPr>
      </w:pPr>
      <w:bookmarkStart w:id="62" w:name="a564"/>
      <w:bookmarkEnd w:id="62"/>
      <w:r>
        <w:rPr>
          <w:color w:val="000000"/>
        </w:rPr>
        <w:lastRenderedPageBreak/>
        <w:t>Если используемое кассовое оборудование обеспечивает такую возможность, вместо операций, указанных в абзацах третьем и четвертом части первой настоящего пункта, кассир с исполь</w:t>
      </w:r>
      <w:r>
        <w:rPr>
          <w:color w:val="000000"/>
        </w:rPr>
        <w:t>зованием кассового оборудования, подключенного к СККО, выполняет операцию регистрации изъятия суммы наличных денежных средств из ящика для денег, соответствующую сумме, подлежащей выдаче держателю банковской платежной карточки, иного платежного инструмента</w:t>
      </w:r>
      <w:r>
        <w:rPr>
          <w:color w:val="000000"/>
        </w:rPr>
        <w:t>, выдает держателю банковской платежной карточки, иного платежного инструмента сумму наличных денежных средств в белорусских рублях, а также документ, подтверждающий совершение операции регистрации изъятия суммы наличных денежных средств из ящика для денег</w:t>
      </w:r>
      <w:r>
        <w:rPr>
          <w:color w:val="000000"/>
        </w:rPr>
        <w:t>.</w:t>
      </w:r>
    </w:p>
    <w:p w:rsidR="00000000" w:rsidRDefault="005F294D">
      <w:pPr>
        <w:pStyle w:val="newncpi"/>
        <w:rPr>
          <w:color w:val="000000"/>
        </w:rPr>
      </w:pPr>
      <w:bookmarkStart w:id="63" w:name="a561"/>
      <w:bookmarkEnd w:id="63"/>
      <w:r>
        <w:rPr>
          <w:color w:val="000000"/>
        </w:rPr>
        <w:t>Сумма наличных денежных средств, подлежащая выдаче держателю банковской платежной карточки, иного платежного инструмента в рамках одной операции, может составлять не более 5 базовых величин включительно.</w:t>
      </w:r>
    </w:p>
    <w:p w:rsidR="00000000" w:rsidRDefault="005F294D">
      <w:pPr>
        <w:pStyle w:val="point"/>
        <w:rPr>
          <w:color w:val="000000"/>
        </w:rPr>
      </w:pPr>
      <w:bookmarkStart w:id="64" w:name="a413"/>
      <w:bookmarkEnd w:id="64"/>
      <w:r>
        <w:rPr>
          <w:color w:val="000000"/>
        </w:rPr>
        <w:t>6. По окончании рабочего дня (смены), а также по т</w:t>
      </w:r>
      <w:r>
        <w:rPr>
          <w:color w:val="000000"/>
        </w:rPr>
        <w:t>ребованию должностного лица контролирующего (надзорного) органа на момент проведения проверки кассир выводит в соответствии с эксплуатационной документацией, руководством пользователя суточный (сменный) отчет (Z-отчет).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Требование, указанное в части первой</w:t>
      </w:r>
      <w:r>
        <w:rPr>
          <w:color w:val="000000"/>
        </w:rPr>
        <w:t xml:space="preserve"> настоящего пункта, не распространяется на кассовый суммирующий аппарат, встраиваемый в автоматические электронные аппараты, торговые автоматы.</w:t>
      </w:r>
    </w:p>
    <w:p w:rsidR="00000000" w:rsidRDefault="005F294D">
      <w:pPr>
        <w:pStyle w:val="point"/>
        <w:rPr>
          <w:color w:val="000000"/>
        </w:rPr>
      </w:pPr>
      <w:bookmarkStart w:id="65" w:name="a449"/>
      <w:bookmarkEnd w:id="65"/>
      <w:r>
        <w:rPr>
          <w:color w:val="000000"/>
        </w:rPr>
        <w:t>7. Суточные (сменные) отчеты (Z-отчеты) хранятся в течение 12 месяцев со дня их формирования.</w:t>
      </w:r>
    </w:p>
    <w:p w:rsidR="00000000" w:rsidRDefault="005F294D">
      <w:pPr>
        <w:pStyle w:val="point"/>
        <w:rPr>
          <w:color w:val="000000"/>
        </w:rPr>
      </w:pPr>
      <w:bookmarkStart w:id="66" w:name="a521"/>
      <w:bookmarkEnd w:id="66"/>
      <w:r>
        <w:rPr>
          <w:color w:val="000000"/>
        </w:rPr>
        <w:t>8. В случае обнару</w:t>
      </w:r>
      <w:r>
        <w:rPr>
          <w:color w:val="000000"/>
        </w:rPr>
        <w:t>жения несоответствия информации о сумме платежей, отраженных в суточном (сменном) отчете (Z-отчете), с информацией о сумме платежей за этот рабочий день (смену), отраженной в СККО, юридические лица и индивидуальные предприниматели в соответствии с заключен</w:t>
      </w:r>
      <w:r>
        <w:rPr>
          <w:color w:val="000000"/>
        </w:rPr>
        <w:t>ными ими гражданско-правовыми договорами на регистрацию и информационное обслуживание кассового оборудования в СККО не позднее следующего рабочего дня уведомляют об этом республиканское унитарное предприятие «Информационно-издательский центр по налогам и с</w:t>
      </w:r>
      <w:r>
        <w:rPr>
          <w:color w:val="000000"/>
        </w:rPr>
        <w:t>борам».</w:t>
      </w:r>
    </w:p>
    <w:p w:rsidR="00000000" w:rsidRDefault="005F294D">
      <w:pPr>
        <w:shd w:val="clear" w:color="auto" w:fill="F4F4F4"/>
        <w:divId w:val="190521291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5F294D">
      <w:pPr>
        <w:pStyle w:val="inserttext"/>
        <w:shd w:val="clear" w:color="auto" w:fill="F4F4F4"/>
        <w:divId w:val="19052129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Сверить кассовые документы и отчеты с данными,</w:t>
      </w:r>
      <w:r>
        <w:rPr>
          <w:rFonts w:ascii="Arial" w:hAnsi="Arial" w:cs="Arial"/>
          <w:color w:val="000000"/>
        </w:rPr>
        <w:t xml:space="preserve"> имеющимися в распоряжении налоговых органов, 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здесь</w:t>
      </w:r>
      <w:r>
        <w:rPr>
          <w:rFonts w:ascii="Arial" w:hAnsi="Arial" w:cs="Arial"/>
          <w:color w:val="000000"/>
        </w:rPr>
        <w:t>.</w:t>
      </w:r>
    </w:p>
    <w:p w:rsidR="00000000" w:rsidRDefault="005F294D">
      <w:pPr>
        <w:pStyle w:val="point"/>
        <w:rPr>
          <w:color w:val="000000"/>
        </w:rPr>
      </w:pPr>
      <w:bookmarkStart w:id="67" w:name="a275"/>
      <w:bookmarkEnd w:id="67"/>
      <w:r>
        <w:rPr>
          <w:color w:val="000000"/>
        </w:rPr>
        <w:t>9. В случае обнаружения неисправности кассового оборудования или повреждения установленного средства контроля юридические лица и индивидуальные предприниматели прекращают его использование.</w:t>
      </w:r>
    </w:p>
    <w:p w:rsidR="00000000" w:rsidRDefault="005F294D">
      <w:pPr>
        <w:pStyle w:val="newncpi"/>
        <w:rPr>
          <w:color w:val="000000"/>
        </w:rPr>
      </w:pPr>
      <w:bookmarkStart w:id="68" w:name="a541"/>
      <w:bookmarkEnd w:id="68"/>
      <w:r>
        <w:rPr>
          <w:color w:val="000000"/>
        </w:rPr>
        <w:t xml:space="preserve">Кассир </w:t>
      </w:r>
      <w:r>
        <w:rPr>
          <w:color w:val="000000"/>
        </w:rPr>
        <w:t>оформляет окончание работы (смены) в порядке, установленном в пункте 6 настоящего Положения. При невозможности снятия суточного (сменного) отчета (Z-отчета) составляется акт о неисправности кассового оборудования, в котором указывается сумма платежей, прин</w:t>
      </w:r>
      <w:r>
        <w:rPr>
          <w:color w:val="000000"/>
        </w:rPr>
        <w:t>ятых с использованием этого кассового оборудования за данный рабочий день (смену) до обнаружения его неисправности.</w:t>
      </w:r>
    </w:p>
    <w:p w:rsidR="00000000" w:rsidRDefault="005F294D">
      <w:pPr>
        <w:pStyle w:val="point"/>
        <w:rPr>
          <w:color w:val="000000"/>
        </w:rPr>
      </w:pPr>
      <w:bookmarkStart w:id="69" w:name="a608"/>
      <w:bookmarkEnd w:id="69"/>
      <w:r>
        <w:rPr>
          <w:color w:val="000000"/>
        </w:rPr>
        <w:t xml:space="preserve">10. Юридические лица и индивидуальные предприниматели, осуществляющие продажу товаров в торговом объекте с торговой площадью 200 квадратных </w:t>
      </w:r>
      <w:r>
        <w:rPr>
          <w:color w:val="000000"/>
        </w:rPr>
        <w:t>метров и более, за исключением объектов потребительской кооперации, расположенных на территории сельской местности, и магазинов беспошлинной торговли, используют кассовый суммирующий аппарат или программную кассу, обеспечивающие дифференцированный учет дан</w:t>
      </w:r>
      <w:r>
        <w:rPr>
          <w:color w:val="000000"/>
        </w:rPr>
        <w:t xml:space="preserve">ных о реализуемых товарах, а также формирование </w:t>
      </w:r>
      <w:r>
        <w:rPr>
          <w:color w:val="000000"/>
        </w:rPr>
        <w:lastRenderedPageBreak/>
        <w:t>в платежном документе помимо иной информации, определенной в требованиях к кассовому суммирующему аппарату или программной кассе, наименования товара.</w:t>
      </w:r>
    </w:p>
    <w:p w:rsidR="00000000" w:rsidRDefault="005F294D">
      <w:pPr>
        <w:pStyle w:val="newncpi"/>
        <w:rPr>
          <w:color w:val="000000"/>
        </w:rPr>
      </w:pPr>
      <w:bookmarkStart w:id="70" w:name="a503"/>
      <w:bookmarkEnd w:id="70"/>
      <w:r>
        <w:rPr>
          <w:color w:val="000000"/>
        </w:rPr>
        <w:t>Дифференцированный учет данных о реализуемых товарах, под</w:t>
      </w:r>
      <w:r>
        <w:rPr>
          <w:color w:val="000000"/>
        </w:rPr>
        <w:t xml:space="preserve">лежащих товарной нумерации и штриховому кодированию, осуществляется с использованием международного идентификационного номера товара (глобальный номер торговой единицы – </w:t>
      </w:r>
      <w:proofErr w:type="spellStart"/>
      <w:r>
        <w:rPr>
          <w:color w:val="000000"/>
        </w:rPr>
        <w:t>Global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Number</w:t>
      </w:r>
      <w:proofErr w:type="spellEnd"/>
      <w:r>
        <w:rPr>
          <w:color w:val="000000"/>
        </w:rPr>
        <w:t xml:space="preserve"> (GTIN), наносимого на товар (этикетку, упаковку) в виде машин</w:t>
      </w:r>
      <w:r>
        <w:rPr>
          <w:color w:val="000000"/>
        </w:rPr>
        <w:t>очитаемых символик (штриховых идентификационных кодов). Источником данных о таком номере является межведомственная распределенная информационная</w:t>
      </w:r>
      <w:r>
        <w:rPr>
          <w:color w:val="000000"/>
        </w:rPr>
        <w:t xml:space="preserve"> </w:t>
      </w:r>
      <w:r>
        <w:rPr>
          <w:color w:val="000000"/>
        </w:rPr>
        <w:t>система «Банк данных электронных паспортов товаров».</w:t>
      </w:r>
    </w:p>
    <w:p w:rsidR="00000000" w:rsidRDefault="005F294D">
      <w:pPr>
        <w:pStyle w:val="point"/>
        <w:rPr>
          <w:color w:val="000000"/>
        </w:rPr>
      </w:pPr>
      <w:bookmarkStart w:id="71" w:name="a623"/>
      <w:bookmarkEnd w:id="71"/>
      <w:r>
        <w:rPr>
          <w:color w:val="000000"/>
        </w:rPr>
        <w:t>10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Юридические лица и индивидуальные предприниматели, ос</w:t>
      </w:r>
      <w:r>
        <w:rPr>
          <w:color w:val="000000"/>
        </w:rPr>
        <w:t>уществляющие продажу товаров*, подлежащих маркировке, используют кассовые суммирующие аппараты с установленным средством контроля налоговых органов и программные кассы, обеспечивающие:</w:t>
      </w:r>
    </w:p>
    <w:p w:rsidR="00000000" w:rsidRDefault="005F294D">
      <w:pPr>
        <w:pStyle w:val="newncpi"/>
        <w:rPr>
          <w:color w:val="000000"/>
        </w:rPr>
      </w:pPr>
      <w:bookmarkStart w:id="72" w:name="a617"/>
      <w:bookmarkEnd w:id="72"/>
      <w:r>
        <w:rPr>
          <w:color w:val="000000"/>
        </w:rPr>
        <w:t>считывание кода маркировки, нанесенного на каждую единицу</w:t>
      </w:r>
      <w:r>
        <w:rPr>
          <w:color w:val="000000"/>
        </w:rPr>
        <w:t xml:space="preserve"> </w:t>
      </w:r>
      <w:r>
        <w:rPr>
          <w:color w:val="000000"/>
        </w:rPr>
        <w:t>товара, подле</w:t>
      </w:r>
      <w:r>
        <w:rPr>
          <w:color w:val="000000"/>
        </w:rPr>
        <w:t>жащего маркировке;</w:t>
      </w:r>
    </w:p>
    <w:p w:rsidR="00000000" w:rsidRDefault="005F294D">
      <w:pPr>
        <w:pStyle w:val="newncpi"/>
        <w:rPr>
          <w:color w:val="000000"/>
        </w:rPr>
      </w:pPr>
      <w:bookmarkStart w:id="73" w:name="a578"/>
      <w:bookmarkEnd w:id="73"/>
      <w:r>
        <w:rPr>
          <w:color w:val="000000"/>
        </w:rPr>
        <w:t>дифференцированный учет данных о реализуемых</w:t>
      </w:r>
      <w:r>
        <w:rPr>
          <w:color w:val="000000"/>
        </w:rPr>
        <w:t xml:space="preserve"> </w:t>
      </w:r>
      <w:r>
        <w:rPr>
          <w:color w:val="000000"/>
        </w:rPr>
        <w:t>товарах, подлежащих маркировке, предусмотренный в пункте 10 настоящего Положения;</w:t>
      </w:r>
    </w:p>
    <w:p w:rsidR="00000000" w:rsidRDefault="005F294D">
      <w:pPr>
        <w:pStyle w:val="newncpi"/>
        <w:rPr>
          <w:color w:val="000000"/>
        </w:rPr>
      </w:pPr>
      <w:bookmarkStart w:id="74" w:name="a615"/>
      <w:bookmarkEnd w:id="74"/>
      <w:r>
        <w:rPr>
          <w:color w:val="000000"/>
        </w:rPr>
        <w:t>передачу информации о коде маркировки в СККО в соответствии с требованиями, определенными Министерством по нал</w:t>
      </w:r>
      <w:r>
        <w:rPr>
          <w:color w:val="000000"/>
        </w:rPr>
        <w:t>огам и сборам и Государственным комитетом по стандартизации к кассовым суммирующим аппаратам или программным кассам.</w:t>
      </w:r>
    </w:p>
    <w:p w:rsidR="00000000" w:rsidRDefault="005F294D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5F294D">
      <w:pPr>
        <w:pStyle w:val="snoski"/>
        <w:spacing w:before="90" w:after="240"/>
        <w:ind w:firstLine="567"/>
        <w:rPr>
          <w:color w:val="000000"/>
        </w:rPr>
      </w:pPr>
      <w:bookmarkStart w:id="75" w:name="a627"/>
      <w:bookmarkEnd w:id="75"/>
      <w:r>
        <w:rPr>
          <w:color w:val="000000"/>
        </w:rPr>
        <w:t>* В отношении товаров, указанных в пунктах</w:t>
      </w:r>
      <w:r>
        <w:rPr>
          <w:color w:val="000000"/>
        </w:rPr>
        <w:t> </w:t>
      </w:r>
      <w:r>
        <w:rPr>
          <w:color w:val="000000"/>
        </w:rPr>
        <w:t xml:space="preserve">37 и 38 приложения 2 к постановлению Совета Министров Республики </w:t>
      </w:r>
      <w:r>
        <w:rPr>
          <w:color w:val="000000"/>
        </w:rPr>
        <w:t>Беларусь от 29 июля 2011 г. № 1030, – с 1 мая 2027 г.</w:t>
      </w:r>
    </w:p>
    <w:p w:rsidR="00000000" w:rsidRDefault="005F294D">
      <w:pPr>
        <w:pStyle w:val="newncpi"/>
        <w:rPr>
          <w:color w:val="000000"/>
        </w:rPr>
      </w:pPr>
      <w:bookmarkStart w:id="76" w:name="a588"/>
      <w:bookmarkEnd w:id="76"/>
      <w:r>
        <w:rPr>
          <w:color w:val="000000"/>
        </w:rPr>
        <w:t>Требования части первой настоящего пункта не распространяются на платежные агрегаторы, а также юридические лица и индивидуальных предпринимателей, реализующих</w:t>
      </w:r>
      <w:r>
        <w:rPr>
          <w:color w:val="000000"/>
        </w:rPr>
        <w:t xml:space="preserve"> </w:t>
      </w:r>
      <w:r>
        <w:rPr>
          <w:color w:val="000000"/>
        </w:rPr>
        <w:t>товары</w:t>
      </w:r>
      <w:r>
        <w:rPr>
          <w:color w:val="000000"/>
        </w:rPr>
        <w:t>, подлежащие маркировке: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в магазинах беспошлинной торговли;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с использованием специальных компьютерных систем, указанных в абзацах первом–шестом части первой пункта 27 настоящего Положения;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без использования кассового оборудования в случаях, установленных ч</w:t>
      </w:r>
      <w:r>
        <w:rPr>
          <w:color w:val="000000"/>
        </w:rPr>
        <w:t>астью четвертой пункта 1 и пунктом 35 настоящего Положения.</w:t>
      </w:r>
    </w:p>
    <w:p w:rsidR="00000000" w:rsidRDefault="005F294D">
      <w:pPr>
        <w:pStyle w:val="chapter"/>
        <w:rPr>
          <w:color w:val="000000"/>
        </w:rPr>
      </w:pPr>
      <w:bookmarkStart w:id="77" w:name="a303"/>
      <w:bookmarkEnd w:id="77"/>
      <w:r>
        <w:rPr>
          <w:color w:val="000000"/>
        </w:rPr>
        <w:t>ГЛАВА 2</w:t>
      </w:r>
      <w:r>
        <w:rPr>
          <w:color w:val="000000"/>
        </w:rPr>
        <w:br/>
        <w:t>ОСОБЕННОСТИ ИСПОЛЬЗОВАНИЯ КАССОВЫХ СУММИРУЮЩИХ АППАРАТОВ, В ТОМ ЧИСЛЕ СОВМЕЩЕННЫХ С ТАКСОМЕТРОМ, БИЛЕТОПЕЧАТАЮЩИХ МАШИН</w:t>
      </w:r>
    </w:p>
    <w:p w:rsidR="00000000" w:rsidRDefault="005F294D">
      <w:pPr>
        <w:pStyle w:val="point"/>
        <w:rPr>
          <w:color w:val="000000"/>
        </w:rPr>
      </w:pPr>
      <w:bookmarkStart w:id="78" w:name="a299"/>
      <w:bookmarkEnd w:id="78"/>
      <w:r>
        <w:rPr>
          <w:color w:val="000000"/>
        </w:rPr>
        <w:t>11. Юридические лица и индивидуальные предприниматели используют кас</w:t>
      </w:r>
      <w:r>
        <w:rPr>
          <w:color w:val="000000"/>
        </w:rPr>
        <w:t>совый суммирующий аппарат, в том числе совмещенный с таксометром, билетопечатающую машину (далее, если не установлено иное, – кассовый аппарат), модели (модификации) которых включены в Государственный</w:t>
      </w:r>
      <w:r>
        <w:rPr>
          <w:color w:val="000000"/>
        </w:rPr>
        <w:t xml:space="preserve"> </w:t>
      </w:r>
      <w:r>
        <w:rPr>
          <w:color w:val="000000"/>
        </w:rPr>
        <w:t xml:space="preserve">реестр, в соответствии со сферой применения, указанной </w:t>
      </w:r>
      <w:r>
        <w:rPr>
          <w:color w:val="000000"/>
        </w:rPr>
        <w:t>в Государственном реестре, при условии установки на них средств контроля.</w:t>
      </w:r>
    </w:p>
    <w:p w:rsidR="00000000" w:rsidRDefault="005F294D">
      <w:pPr>
        <w:pStyle w:val="newncpi"/>
        <w:rPr>
          <w:color w:val="000000"/>
        </w:rPr>
      </w:pPr>
      <w:bookmarkStart w:id="79" w:name="a444"/>
      <w:bookmarkEnd w:id="79"/>
      <w:r>
        <w:rPr>
          <w:color w:val="000000"/>
        </w:rPr>
        <w:t xml:space="preserve">Средство контроля устанавливается на кассовый аппарат юридическими лицами или индивидуальными предпринимателями, осуществляющими производство или ввоз на </w:t>
      </w:r>
      <w:r>
        <w:rPr>
          <w:color w:val="000000"/>
        </w:rPr>
        <w:lastRenderedPageBreak/>
        <w:t>территорию Республики Белару</w:t>
      </w:r>
      <w:r>
        <w:rPr>
          <w:color w:val="000000"/>
        </w:rPr>
        <w:t>сь кассовых аппаратов либо их техническое обслуживание и ремонт.</w:t>
      </w:r>
    </w:p>
    <w:p w:rsidR="00000000" w:rsidRDefault="005F294D">
      <w:pPr>
        <w:pStyle w:val="newncpi"/>
        <w:rPr>
          <w:color w:val="000000"/>
        </w:rPr>
      </w:pPr>
      <w:bookmarkStart w:id="80" w:name="a443"/>
      <w:bookmarkEnd w:id="80"/>
      <w:r>
        <w:rPr>
          <w:color w:val="000000"/>
        </w:rPr>
        <w:t>Образцы средств контроля, предназначенных для установки на кассовые аппараты, а также</w:t>
      </w:r>
      <w:r>
        <w:rPr>
          <w:color w:val="000000"/>
        </w:rPr>
        <w:t xml:space="preserve"> </w:t>
      </w:r>
      <w:r>
        <w:rPr>
          <w:color w:val="000000"/>
        </w:rPr>
        <w:t>порядок их использования и учета утверждаются Министерством по налогам и сборам по согласованию с Государ</w:t>
      </w:r>
      <w:r>
        <w:rPr>
          <w:color w:val="000000"/>
        </w:rPr>
        <w:t>ственным комитетом по стандартизации.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Юридические лица и индивидуальные предприниматели, использующие кассовые аппараты, обеспечивают сохранность и целостность средств контроля, установленных на них.</w:t>
      </w:r>
    </w:p>
    <w:p w:rsidR="00000000" w:rsidRDefault="005F294D">
      <w:pPr>
        <w:pStyle w:val="point"/>
        <w:rPr>
          <w:color w:val="000000"/>
        </w:rPr>
      </w:pPr>
      <w:r>
        <w:rPr>
          <w:color w:val="000000"/>
        </w:rPr>
        <w:t>12. Исключен.</w:t>
      </w:r>
    </w:p>
    <w:p w:rsidR="00000000" w:rsidRDefault="005F294D">
      <w:pPr>
        <w:pStyle w:val="point"/>
        <w:rPr>
          <w:color w:val="000000"/>
        </w:rPr>
      </w:pPr>
      <w:bookmarkStart w:id="81" w:name="a530"/>
      <w:bookmarkEnd w:id="81"/>
      <w:r>
        <w:rPr>
          <w:color w:val="000000"/>
        </w:rPr>
        <w:t>13. Кассовый аппарат подлежит техническому</w:t>
      </w:r>
      <w:r>
        <w:rPr>
          <w:color w:val="000000"/>
        </w:rPr>
        <w:t xml:space="preserve"> обслуживанию и ремонту в центрах технического обслуживания и ремонта кассовых суммирующих аппаратов, в том числе совмещенных с таксометрами, билетопечатающих машин (далее, если не указано иное, – центр технического обслуживания).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 xml:space="preserve">Техническое обслуживание </w:t>
      </w:r>
      <w:r>
        <w:rPr>
          <w:color w:val="000000"/>
        </w:rPr>
        <w:t>и ремонт кассового аппарата осуществляются центром технического обслуживания, с которым заключен соответствующий договор.</w:t>
      </w:r>
    </w:p>
    <w:p w:rsidR="00000000" w:rsidRDefault="005F294D">
      <w:pPr>
        <w:pStyle w:val="newncpi"/>
        <w:rPr>
          <w:color w:val="000000"/>
        </w:rPr>
      </w:pPr>
      <w:bookmarkStart w:id="82" w:name="a448"/>
      <w:bookmarkEnd w:id="82"/>
      <w:r>
        <w:rPr>
          <w:color w:val="000000"/>
        </w:rPr>
        <w:t>Данный договор заключается до заключения гражданско-правового договора с республиканским унитарным предприятием «Информационно-издател</w:t>
      </w:r>
      <w:r>
        <w:rPr>
          <w:color w:val="000000"/>
        </w:rPr>
        <w:t>ьский центр по налогам и сборам» на установку средства контроля налоговых органов.</w:t>
      </w:r>
    </w:p>
    <w:p w:rsidR="00000000" w:rsidRDefault="005F294D">
      <w:pPr>
        <w:pStyle w:val="point"/>
        <w:rPr>
          <w:color w:val="000000"/>
        </w:rPr>
      </w:pPr>
      <w:bookmarkStart w:id="83" w:name="a308"/>
      <w:bookmarkEnd w:id="83"/>
      <w:r>
        <w:rPr>
          <w:color w:val="000000"/>
        </w:rPr>
        <w:t>14. Использование кассового аппарата осуществляется в соответствии с эксплуатационной документацией, которая должна находиться в месте установки кассового аппарата.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Требован</w:t>
      </w:r>
      <w:r>
        <w:rPr>
          <w:color w:val="000000"/>
        </w:rPr>
        <w:t>ие, указанное в части первой настоящего пункта, не распространяется на кассовые аппараты: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используемые в автобусах, выполняющих пригородные, междугородные, международные перевозки пассажиров в регулярном сообщении, и автобусах с максимальной массой не боле</w:t>
      </w:r>
      <w:r>
        <w:rPr>
          <w:color w:val="000000"/>
        </w:rPr>
        <w:t>е 5000 килограммов, выполняющих городские перевозки пассажиров в регулярном экспрессном сообщении;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используемые в автомобилях-такси;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используемые при продаже проездных документов (билетов) государственным объединением «Белорусская железная дорога»;</w:t>
      </w:r>
    </w:p>
    <w:p w:rsidR="00000000" w:rsidRDefault="005F294D">
      <w:pPr>
        <w:pStyle w:val="newncpi"/>
        <w:rPr>
          <w:color w:val="000000"/>
        </w:rPr>
      </w:pPr>
      <w:bookmarkStart w:id="84" w:name="a467"/>
      <w:bookmarkEnd w:id="84"/>
      <w:r>
        <w:rPr>
          <w:color w:val="000000"/>
        </w:rPr>
        <w:t>использ</w:t>
      </w:r>
      <w:r>
        <w:rPr>
          <w:color w:val="000000"/>
        </w:rPr>
        <w:t>уемые при осуществлении дистанционной торговли с доставкой товаров на дом или в иное оговоренное место;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встраиваемые в автоматические электронные аппараты, торговые автоматы.</w:t>
      </w:r>
    </w:p>
    <w:p w:rsidR="00000000" w:rsidRDefault="005F294D">
      <w:pPr>
        <w:pStyle w:val="point"/>
        <w:rPr>
          <w:color w:val="000000"/>
        </w:rPr>
      </w:pPr>
      <w:bookmarkStart w:id="85" w:name="a309"/>
      <w:bookmarkEnd w:id="85"/>
      <w:r>
        <w:rPr>
          <w:color w:val="000000"/>
        </w:rPr>
        <w:t>15. Юридические лица и индивидуальные предприниматели устанавливают кассовый аппа</w:t>
      </w:r>
      <w:r>
        <w:rPr>
          <w:color w:val="000000"/>
        </w:rPr>
        <w:t>рат в местах, доступных для визуального просмотра покупателем (потребителем) информации индикатора потребителя кассового аппарата (при его наличии), отображающего сумму денежных средств, проведенную по кассовому аппарату. Кассовый аппарат, не имеющий индик</w:t>
      </w:r>
      <w:r>
        <w:rPr>
          <w:color w:val="000000"/>
        </w:rPr>
        <w:t>атора потребителя, устанавливается таким образом, чтобы обеспечивался визуальный просмотр самого кассового аппарата. Непосредственно место установки кассового аппарата определяется юридическим лицом и индивидуальным предпринимателем, использующими его.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Тре</w:t>
      </w:r>
      <w:r>
        <w:rPr>
          <w:color w:val="000000"/>
        </w:rPr>
        <w:t xml:space="preserve">бование об установке кассового аппарата в местах, указанных в части первой настоящего пункта, не распространяется на кассовые аппараты, используемые операторами почтовой связи и электросвязи, в объектах общественного питания, </w:t>
      </w:r>
      <w:r>
        <w:rPr>
          <w:color w:val="000000"/>
        </w:rPr>
        <w:lastRenderedPageBreak/>
        <w:t xml:space="preserve">технологическими регламентами </w:t>
      </w:r>
      <w:r>
        <w:rPr>
          <w:color w:val="000000"/>
        </w:rPr>
        <w:t>которых предусмотрено обслуживание потребителя за столиком.</w:t>
      </w:r>
    </w:p>
    <w:p w:rsidR="00000000" w:rsidRDefault="005F294D">
      <w:pPr>
        <w:pStyle w:val="point"/>
        <w:rPr>
          <w:color w:val="000000"/>
        </w:rPr>
      </w:pPr>
      <w:bookmarkStart w:id="86" w:name="a463"/>
      <w:bookmarkEnd w:id="86"/>
      <w:r>
        <w:rPr>
          <w:color w:val="000000"/>
        </w:rPr>
        <w:t>15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При согласии покупателя (потребителя) юридическое лицо или индивидуальный предприниматель, использующие кассовый аппарат, формируют и выдают покупателю (потребителю) платежный документ только</w:t>
      </w:r>
      <w:r>
        <w:rPr>
          <w:color w:val="000000"/>
        </w:rPr>
        <w:t xml:space="preserve"> в электронном виде. Состав сведений и способ выдачи такого платежного документа определяются в требованиях к кассовым аппаратам.</w:t>
      </w:r>
    </w:p>
    <w:p w:rsidR="00000000" w:rsidRDefault="005F294D">
      <w:pPr>
        <w:pStyle w:val="point"/>
        <w:rPr>
          <w:color w:val="000000"/>
        </w:rPr>
      </w:pPr>
      <w:r>
        <w:rPr>
          <w:color w:val="000000"/>
        </w:rPr>
        <w:t>16. Исключен.</w:t>
      </w:r>
    </w:p>
    <w:p w:rsidR="00000000" w:rsidRDefault="005F294D">
      <w:pPr>
        <w:pStyle w:val="point"/>
        <w:rPr>
          <w:color w:val="000000"/>
        </w:rPr>
      </w:pPr>
      <w:bookmarkStart w:id="87" w:name="a278"/>
      <w:bookmarkEnd w:id="87"/>
      <w:r>
        <w:rPr>
          <w:color w:val="000000"/>
        </w:rPr>
        <w:t>17. Не допускается использование кассового аппарата в случаях, если: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 xml:space="preserve">модель (модификация) кассового аппарата не </w:t>
      </w:r>
      <w:r>
        <w:rPr>
          <w:color w:val="000000"/>
        </w:rPr>
        <w:t>включена в Государственный</w:t>
      </w:r>
      <w:r>
        <w:rPr>
          <w:color w:val="000000"/>
        </w:rPr>
        <w:t xml:space="preserve"> </w:t>
      </w:r>
      <w:r>
        <w:rPr>
          <w:color w:val="000000"/>
        </w:rPr>
        <w:t>реестр;</w:t>
      </w:r>
    </w:p>
    <w:p w:rsidR="00000000" w:rsidRDefault="005F294D">
      <w:pPr>
        <w:pStyle w:val="newncpi"/>
        <w:rPr>
          <w:color w:val="000000"/>
        </w:rPr>
      </w:pPr>
      <w:bookmarkStart w:id="88" w:name="a397"/>
      <w:bookmarkEnd w:id="88"/>
      <w:r>
        <w:rPr>
          <w:color w:val="000000"/>
        </w:rPr>
        <w:t>модель (модификация) используемого кассового аппарата не соответствует сфере применения, указанной в Государственном</w:t>
      </w:r>
      <w:r>
        <w:rPr>
          <w:color w:val="000000"/>
        </w:rPr>
        <w:t xml:space="preserve"> </w:t>
      </w:r>
      <w:r>
        <w:rPr>
          <w:color w:val="000000"/>
        </w:rPr>
        <w:t>реестре;</w:t>
      </w:r>
    </w:p>
    <w:p w:rsidR="00000000" w:rsidRDefault="005F294D">
      <w:pPr>
        <w:pStyle w:val="newncpi"/>
        <w:rPr>
          <w:color w:val="000000"/>
        </w:rPr>
      </w:pPr>
      <w:bookmarkStart w:id="89" w:name="a573"/>
      <w:bookmarkEnd w:id="89"/>
      <w:r>
        <w:rPr>
          <w:color w:val="000000"/>
        </w:rPr>
        <w:t>кассовый аппарат не </w:t>
      </w:r>
      <w:r>
        <w:rPr>
          <w:color w:val="000000"/>
        </w:rPr>
        <w:t>соответствует требованиям, определенным Министерством по налогам и сборам и Государственным комитетом по стандартизации;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у кассового аппарата отсутствует средство контроля либо оно повреждено;</w:t>
      </w:r>
    </w:p>
    <w:p w:rsidR="00000000" w:rsidRDefault="005F294D">
      <w:pPr>
        <w:pStyle w:val="newncpi"/>
        <w:rPr>
          <w:color w:val="000000"/>
        </w:rPr>
      </w:pPr>
      <w:bookmarkStart w:id="90" w:name="a407"/>
      <w:bookmarkEnd w:id="90"/>
      <w:r>
        <w:rPr>
          <w:color w:val="000000"/>
        </w:rPr>
        <w:t>не заключен договор на техническое обслуживание и ремонт кассов</w:t>
      </w:r>
      <w:r>
        <w:rPr>
          <w:color w:val="000000"/>
        </w:rPr>
        <w:t>ого аппарата;</w:t>
      </w:r>
    </w:p>
    <w:p w:rsidR="00000000" w:rsidRDefault="005F294D">
      <w:pPr>
        <w:pStyle w:val="newncpi"/>
        <w:rPr>
          <w:color w:val="000000"/>
        </w:rPr>
      </w:pPr>
      <w:bookmarkStart w:id="91" w:name="a601"/>
      <w:bookmarkEnd w:id="91"/>
      <w:r>
        <w:rPr>
          <w:color w:val="000000"/>
        </w:rPr>
        <w:t>кассовый аппарат не соответствует технической документации и эталонному образцу модели (модификации) кассового аппарата, включенной в Государственный</w:t>
      </w:r>
      <w:r>
        <w:rPr>
          <w:color w:val="000000"/>
        </w:rPr>
        <w:t xml:space="preserve"> </w:t>
      </w:r>
      <w:r>
        <w:rPr>
          <w:color w:val="000000"/>
        </w:rPr>
        <w:t>реестр. Указанное обстоятельство подтверждается</w:t>
      </w:r>
      <w:r>
        <w:rPr>
          <w:color w:val="000000"/>
        </w:rPr>
        <w:t xml:space="preserve"> </w:t>
      </w:r>
      <w:r>
        <w:rPr>
          <w:color w:val="000000"/>
        </w:rPr>
        <w:t xml:space="preserve">актом </w:t>
      </w:r>
      <w:r>
        <w:rPr>
          <w:color w:val="000000"/>
        </w:rPr>
        <w:t>(</w:t>
      </w:r>
      <w:r>
        <w:rPr>
          <w:color w:val="000000"/>
        </w:rPr>
        <w:t>заключением) о результатах техническо</w:t>
      </w:r>
      <w:r>
        <w:rPr>
          <w:color w:val="000000"/>
        </w:rPr>
        <w:t>го освидетельствования кассового аппарата, выданным юридическим лицом, определенным Государственным комитетом по стандартизации;</w:t>
      </w:r>
    </w:p>
    <w:p w:rsidR="00000000" w:rsidRDefault="005F294D">
      <w:pPr>
        <w:pStyle w:val="newncpi"/>
        <w:rPr>
          <w:color w:val="000000"/>
        </w:rPr>
      </w:pPr>
      <w:bookmarkStart w:id="92" w:name="a358"/>
      <w:bookmarkEnd w:id="92"/>
      <w:r>
        <w:rPr>
          <w:color w:val="000000"/>
        </w:rPr>
        <w:t>кассовый аппарат не обеспечивает наличие в платежном документе информации, определенной в требованиях к кассовым аппаратам;</w:t>
      </w:r>
    </w:p>
    <w:p w:rsidR="00000000" w:rsidRDefault="005F294D">
      <w:pPr>
        <w:pStyle w:val="newncpi"/>
        <w:rPr>
          <w:color w:val="000000"/>
        </w:rPr>
      </w:pPr>
      <w:bookmarkStart w:id="93" w:name="a558"/>
      <w:bookmarkEnd w:id="93"/>
      <w:r>
        <w:rPr>
          <w:color w:val="000000"/>
        </w:rPr>
        <w:t>отс</w:t>
      </w:r>
      <w:r>
        <w:rPr>
          <w:color w:val="000000"/>
        </w:rPr>
        <w:t>утствует средство контроля налоговых органов либо если после установки средство контроля налоговых органов неисправно или отключено;</w:t>
      </w:r>
    </w:p>
    <w:p w:rsidR="00000000" w:rsidRDefault="005F294D">
      <w:pPr>
        <w:pStyle w:val="newncpi"/>
        <w:rPr>
          <w:color w:val="000000"/>
        </w:rPr>
      </w:pPr>
      <w:bookmarkStart w:id="94" w:name="a464"/>
      <w:bookmarkEnd w:id="94"/>
      <w:r>
        <w:rPr>
          <w:color w:val="000000"/>
        </w:rPr>
        <w:t>место установки и использования кассового аппарата с установленным средством контроля налоговых органов, наименование юриди</w:t>
      </w:r>
      <w:r>
        <w:rPr>
          <w:color w:val="000000"/>
        </w:rPr>
        <w:t>ческого лица или фамилия, собственное имя, отчество (если таковое имеется) индивидуального предпринимателя, использующих его, не соответствуют информации, содержащейся в СККО;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 xml:space="preserve">в месте установки кассового аппарата отсутствует эксплуатационная документация, </w:t>
      </w:r>
      <w:r>
        <w:rPr>
          <w:color w:val="000000"/>
        </w:rPr>
        <w:t>когда ее наличие в месте установки в соответствии с настоящим Положением обязательно;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кассовый аппарат, используемый в торговом объекте с торговой площадью 200 квадратных метров и более, за исключением объектов потребительской кооперации, расположенных на </w:t>
      </w:r>
      <w:r>
        <w:rPr>
          <w:color w:val="000000"/>
        </w:rPr>
        <w:t>территории сельской местности, и магазинов беспошлинной торговли, не обеспечивает дифференцированный учет данных о реализуемых товарах в порядке, предусмотренном в пункте 10 настоящего Положения;</w:t>
      </w:r>
    </w:p>
    <w:p w:rsidR="00000000" w:rsidRDefault="005F294D">
      <w:pPr>
        <w:pStyle w:val="newncpi"/>
        <w:rPr>
          <w:color w:val="000000"/>
        </w:rPr>
      </w:pPr>
      <w:bookmarkStart w:id="95" w:name="a348"/>
      <w:bookmarkEnd w:id="95"/>
      <w:r>
        <w:rPr>
          <w:color w:val="000000"/>
        </w:rPr>
        <w:t>кассовый аппарат формирует платежный документ, в котором дат</w:t>
      </w:r>
      <w:r>
        <w:rPr>
          <w:color w:val="000000"/>
        </w:rPr>
        <w:t>а и время оплаты товара (работы, услуги) указаны с отклонением от астрономического времени более чем на три минуты;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кассовый аппарат используется в виде отдельных агрегируемых устройств, соединенных между собой по беспроводным интерфейсам, если такие агрег</w:t>
      </w:r>
      <w:r>
        <w:rPr>
          <w:color w:val="000000"/>
        </w:rPr>
        <w:t xml:space="preserve">ируемые </w:t>
      </w:r>
      <w:r>
        <w:rPr>
          <w:color w:val="000000"/>
        </w:rPr>
        <w:lastRenderedPageBreak/>
        <w:t>устройства расположены вне одного торгового объекта, объекта общественного питания, объекта сферы услуг, в которых используется такой кассовый аппарат;</w:t>
      </w:r>
    </w:p>
    <w:p w:rsidR="00000000" w:rsidRDefault="005F294D">
      <w:pPr>
        <w:pStyle w:val="newncpi"/>
        <w:rPr>
          <w:color w:val="000000"/>
        </w:rPr>
      </w:pPr>
      <w:bookmarkStart w:id="96" w:name="a570"/>
      <w:bookmarkEnd w:id="96"/>
      <w:r>
        <w:rPr>
          <w:color w:val="000000"/>
        </w:rPr>
        <w:t>кассовый аппарат, используемый при продаже</w:t>
      </w:r>
      <w:r>
        <w:rPr>
          <w:color w:val="000000"/>
        </w:rPr>
        <w:t xml:space="preserve"> </w:t>
      </w:r>
      <w:r>
        <w:rPr>
          <w:color w:val="000000"/>
        </w:rPr>
        <w:t>товаров, подлежащих маркировке, не соответствует треб</w:t>
      </w:r>
      <w:r>
        <w:rPr>
          <w:color w:val="000000"/>
        </w:rPr>
        <w:t>ованиям пункта 10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настоящего Положения.</w:t>
      </w:r>
    </w:p>
    <w:p w:rsidR="00000000" w:rsidRDefault="005F294D">
      <w:pPr>
        <w:pStyle w:val="chapter"/>
        <w:rPr>
          <w:color w:val="000000"/>
        </w:rPr>
      </w:pPr>
      <w:bookmarkStart w:id="97" w:name="a304"/>
      <w:bookmarkEnd w:id="97"/>
      <w:r>
        <w:rPr>
          <w:color w:val="000000"/>
        </w:rPr>
        <w:t>ГЛАВА 3</w:t>
      </w:r>
      <w:r>
        <w:rPr>
          <w:color w:val="000000"/>
        </w:rPr>
        <w:br/>
        <w:t>ОСОБЕННОСТИ ИСПОЛЬЗОВАНИЯ ПРОГРАММНЫХ КАСС</w:t>
      </w:r>
    </w:p>
    <w:p w:rsidR="00000000" w:rsidRDefault="005F294D">
      <w:pPr>
        <w:pStyle w:val="point"/>
        <w:rPr>
          <w:color w:val="000000"/>
        </w:rPr>
      </w:pPr>
      <w:bookmarkStart w:id="98" w:name="a266"/>
      <w:bookmarkEnd w:id="98"/>
      <w:r>
        <w:rPr>
          <w:color w:val="000000"/>
        </w:rPr>
        <w:t>18. </w:t>
      </w:r>
      <w:r>
        <w:rPr>
          <w:color w:val="000000"/>
        </w:rPr>
        <w:t xml:space="preserve">Программная касса предоставляется юридическим лицом Республики Беларусь, которое соответствует требованиям, определенным Министерством по налогам и сборам, и заключившим с республиканским унитарным предприятием «Информационно-издательский центр по налогам </w:t>
      </w:r>
      <w:r>
        <w:rPr>
          <w:color w:val="000000"/>
        </w:rPr>
        <w:t>и сборам» договор о представлении информации в СККО (далее – оператор программной кассовой системы), путем размещения: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на электронных устройствах пользователей программной кассы, соответствующих требованиям, предъявляемым оператором программной кассовой си</w:t>
      </w:r>
      <w:r>
        <w:rPr>
          <w:color w:val="000000"/>
        </w:rPr>
        <w:t>стемы к таким электронным устройствам;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в центре обработки данных оператора программной кассовой системы.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Программная касса, размещенная в центре обработки данных оператора программной кассовой системы, используется: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 xml:space="preserve">в виде специализированного программного </w:t>
      </w:r>
      <w:r>
        <w:rPr>
          <w:color w:val="000000"/>
        </w:rPr>
        <w:t>обеспечения, размещенного на вычислительных ресурсах оператора программной кассовой системы;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посредством доступа в глобальной компьютерной сети Интернет к функциям программной кассы с использованием средств идентификации.</w:t>
      </w:r>
    </w:p>
    <w:p w:rsidR="00000000" w:rsidRDefault="005F294D">
      <w:pPr>
        <w:pStyle w:val="newncpi"/>
        <w:rPr>
          <w:color w:val="000000"/>
        </w:rPr>
      </w:pPr>
      <w:bookmarkStart w:id="99" w:name="a268"/>
      <w:bookmarkEnd w:id="99"/>
      <w:r>
        <w:rPr>
          <w:color w:val="000000"/>
        </w:rPr>
        <w:t xml:space="preserve">Требования к программной кассовой </w:t>
      </w:r>
      <w:r>
        <w:rPr>
          <w:color w:val="000000"/>
        </w:rPr>
        <w:t>системе, программной кассе, в том числе к обеспечению требуемого уровня защиты информации, а также сфера применения программных касс определяются Министерством по налогам и сборам.</w:t>
      </w:r>
    </w:p>
    <w:p w:rsidR="00000000" w:rsidRDefault="005F294D">
      <w:pPr>
        <w:pStyle w:val="newncpi"/>
        <w:rPr>
          <w:color w:val="000000"/>
        </w:rPr>
      </w:pPr>
      <w:bookmarkStart w:id="100" w:name="a466"/>
      <w:bookmarkEnd w:id="100"/>
      <w:r>
        <w:rPr>
          <w:color w:val="000000"/>
        </w:rPr>
        <w:t>Оценка оператора программной кассовой системы, программной кассовой системы</w:t>
      </w:r>
      <w:r>
        <w:rPr>
          <w:color w:val="000000"/>
        </w:rPr>
        <w:t xml:space="preserve"> и программной кассы на соответствие предъявляемым требованиям, выдача заключения о соответствии оператора программной кассовой системы и (или) программной кассовой системы и (или) программной кассы предъявляемым требованиям, отзыв заключения о соответстви</w:t>
      </w:r>
      <w:r>
        <w:rPr>
          <w:color w:val="000000"/>
        </w:rPr>
        <w:t xml:space="preserve">и оператора программной кассовой системы и (или) программной кассовой системы и (или) программной кассы предъявляемым требованиям в случае несоответствия оператора программной кассовой системы и (или) программной кассовой системы и (или) программной кассы </w:t>
      </w:r>
      <w:r>
        <w:rPr>
          <w:color w:val="000000"/>
        </w:rPr>
        <w:t>предъявляемым требованиям осуществляются комиссией, создаваемой Министерством по налогам и сборам. Состав и</w:t>
      </w:r>
      <w:r>
        <w:rPr>
          <w:color w:val="000000"/>
        </w:rPr>
        <w:t> </w:t>
      </w:r>
      <w:r>
        <w:rPr>
          <w:color w:val="000000"/>
        </w:rPr>
        <w:t>порядок работы указанной комиссии определяются Министерством по налогам и сборам.</w:t>
      </w:r>
    </w:p>
    <w:p w:rsidR="00000000" w:rsidRDefault="005F294D">
      <w:pPr>
        <w:pStyle w:val="newncpi"/>
        <w:rPr>
          <w:color w:val="000000"/>
        </w:rPr>
      </w:pPr>
      <w:bookmarkStart w:id="101" w:name="a341"/>
      <w:bookmarkEnd w:id="101"/>
      <w:r>
        <w:rPr>
          <w:color w:val="000000"/>
        </w:rPr>
        <w:t xml:space="preserve">Информация об операторах программных кассовых систем, программных </w:t>
      </w:r>
      <w:r>
        <w:rPr>
          <w:color w:val="000000"/>
        </w:rPr>
        <w:t>кассовых системах и программных кассах, используемых в Республике Беларусь, размещается в глобальной компьютерной сети Интернет на официальном сайте республиканского унитарного предприятия «Информационно-издательский центр по налогам и сборам».</w:t>
      </w:r>
    </w:p>
    <w:p w:rsidR="00000000" w:rsidRDefault="005F294D">
      <w:pPr>
        <w:pStyle w:val="point"/>
        <w:rPr>
          <w:color w:val="000000"/>
        </w:rPr>
      </w:pPr>
      <w:bookmarkStart w:id="102" w:name="a269"/>
      <w:bookmarkEnd w:id="102"/>
      <w:r>
        <w:rPr>
          <w:color w:val="000000"/>
        </w:rPr>
        <w:t>19. При исп</w:t>
      </w:r>
      <w:r>
        <w:rPr>
          <w:color w:val="000000"/>
        </w:rPr>
        <w:t>ользовании программной кассы должны обеспечиваться в совокупности: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контроль целостности и подлинности платежных документов и иных документов, формируемых при выполнении кассовых операций (далее – кассовые документы), путем применения сертифицированных сред</w:t>
      </w:r>
      <w:r>
        <w:rPr>
          <w:color w:val="000000"/>
        </w:rPr>
        <w:t xml:space="preserve">ств электронной цифровой подписи с использованием технологических сертификатов открытого ключа проверки подписи, </w:t>
      </w:r>
      <w:r>
        <w:rPr>
          <w:color w:val="000000"/>
        </w:rPr>
        <w:lastRenderedPageBreak/>
        <w:t>изданных центром технологических цифровых сертификатов республиканского унитарного предприятия «Информационно-издательский центр по налогам и с</w:t>
      </w:r>
      <w:r>
        <w:rPr>
          <w:color w:val="000000"/>
        </w:rPr>
        <w:t>борам»;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формирование уникального идентификатора для оформляемых кассовых документов с использованием средств криптографической защиты информации;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сквозная нумерация оформляемых кассовых документов.</w:t>
      </w:r>
    </w:p>
    <w:p w:rsidR="00000000" w:rsidRDefault="005F294D">
      <w:pPr>
        <w:pStyle w:val="point"/>
        <w:rPr>
          <w:color w:val="000000"/>
        </w:rPr>
      </w:pPr>
      <w:bookmarkStart w:id="103" w:name="a267"/>
      <w:bookmarkEnd w:id="103"/>
      <w:r>
        <w:rPr>
          <w:color w:val="000000"/>
        </w:rPr>
        <w:t xml:space="preserve">20. Программная касса предоставляется юридическим лицам и </w:t>
      </w:r>
      <w:r>
        <w:rPr>
          <w:color w:val="000000"/>
        </w:rPr>
        <w:t>индивидуальным предпринимателям оператором программной кассовой системы на основании заключенного договора и используется в соответствии с руководством пользователя, предоставленным оператором программной кассовой системы.</w:t>
      </w:r>
    </w:p>
    <w:p w:rsidR="00000000" w:rsidRDefault="005F294D">
      <w:pPr>
        <w:pStyle w:val="point"/>
        <w:rPr>
          <w:color w:val="000000"/>
        </w:rPr>
      </w:pPr>
      <w:bookmarkStart w:id="104" w:name="a580"/>
      <w:bookmarkEnd w:id="104"/>
      <w:r>
        <w:rPr>
          <w:color w:val="000000"/>
        </w:rPr>
        <w:t>21. Юридические лица и индивидуал</w:t>
      </w:r>
      <w:r>
        <w:rPr>
          <w:color w:val="000000"/>
        </w:rPr>
        <w:t>ьные предприниматели используют программную кассу после внесения сведений о ней в СККО и в соответствии со сферой применения.</w:t>
      </w:r>
    </w:p>
    <w:p w:rsidR="00000000" w:rsidRDefault="005F294D">
      <w:pPr>
        <w:pStyle w:val="point"/>
        <w:rPr>
          <w:color w:val="000000"/>
        </w:rPr>
      </w:pPr>
      <w:bookmarkStart w:id="105" w:name="a522"/>
      <w:bookmarkEnd w:id="105"/>
      <w:r>
        <w:rPr>
          <w:color w:val="000000"/>
        </w:rPr>
        <w:t>22. Программная касса обеспечивает возможность приема платежей с использованием банковских платежных карточек, в том числе платежн</w:t>
      </w:r>
      <w:r>
        <w:rPr>
          <w:color w:val="000000"/>
        </w:rPr>
        <w:t xml:space="preserve">ых систем БЕЛКАРТ, </w:t>
      </w:r>
      <w:proofErr w:type="spellStart"/>
      <w:r>
        <w:rPr>
          <w:color w:val="000000"/>
        </w:rPr>
        <w:t>Visa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Mastercard</w:t>
      </w:r>
      <w:proofErr w:type="spellEnd"/>
      <w:r>
        <w:rPr>
          <w:color w:val="000000"/>
        </w:rPr>
        <w:t>, эмиссию которых осуществляют банки Республики Беларусь.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Программная касса обеспечивает возможность приема платежей при использовании иных платежных инструментов и (или) электронных денег в соответствии с законодательством в области платежных систем и платежных услуг, если оператором программной кассовой системы</w:t>
      </w:r>
      <w:r>
        <w:rPr>
          <w:color w:val="000000"/>
        </w:rPr>
        <w:t xml:space="preserve"> в программной кассе реализован такой способ приема платежей.</w:t>
      </w:r>
    </w:p>
    <w:p w:rsidR="00000000" w:rsidRDefault="005F294D">
      <w:pPr>
        <w:pStyle w:val="point"/>
        <w:rPr>
          <w:color w:val="000000"/>
        </w:rPr>
      </w:pPr>
      <w:bookmarkStart w:id="106" w:name="a270"/>
      <w:bookmarkEnd w:id="106"/>
      <w:r>
        <w:rPr>
          <w:color w:val="000000"/>
        </w:rPr>
        <w:t>23. Платежный документ, формируемый программной кассой, содержит сведения, состав которых устанавливается в</w:t>
      </w:r>
      <w:r>
        <w:rPr>
          <w:color w:val="000000"/>
        </w:rPr>
        <w:t xml:space="preserve"> </w:t>
      </w:r>
      <w:r>
        <w:rPr>
          <w:color w:val="000000"/>
        </w:rPr>
        <w:t>требованиях к программной кассе, определенных Министерством по налогам и сборам.</w:t>
      </w:r>
    </w:p>
    <w:p w:rsidR="00000000" w:rsidRDefault="005F294D">
      <w:pPr>
        <w:pStyle w:val="newncpi"/>
        <w:rPr>
          <w:color w:val="000000"/>
        </w:rPr>
      </w:pPr>
      <w:bookmarkStart w:id="107" w:name="a553"/>
      <w:bookmarkEnd w:id="107"/>
      <w:r>
        <w:rPr>
          <w:color w:val="000000"/>
        </w:rPr>
        <w:t>При с</w:t>
      </w:r>
      <w:r>
        <w:rPr>
          <w:color w:val="000000"/>
        </w:rPr>
        <w:t>огласии покупателя (потребителя) юридическое лицо или индивидуальный предприниматель, использующие программную кассу, формируют и выдают покупателю (потребителю) платежный документ только в электронном виде. Способ выдачи такого платежного документа опреде</w:t>
      </w:r>
      <w:r>
        <w:rPr>
          <w:color w:val="000000"/>
        </w:rPr>
        <w:t>ляется оператором программной кассовой системы.</w:t>
      </w:r>
    </w:p>
    <w:p w:rsidR="00000000" w:rsidRDefault="005F294D">
      <w:pPr>
        <w:pStyle w:val="point"/>
        <w:rPr>
          <w:color w:val="000000"/>
        </w:rPr>
      </w:pPr>
      <w:bookmarkStart w:id="108" w:name="a510"/>
      <w:bookmarkEnd w:id="108"/>
      <w:r>
        <w:rPr>
          <w:color w:val="000000"/>
        </w:rPr>
        <w:t>24. Оператор программной кассовой системы при продаже товаров, выполнении работ, оказании услуг использует программную кассу, входящую в состав программной кассовой системы другого оператора программной кассо</w:t>
      </w:r>
      <w:r>
        <w:rPr>
          <w:color w:val="000000"/>
        </w:rPr>
        <w:t>вой системы, или кассовый аппарат.</w:t>
      </w:r>
    </w:p>
    <w:p w:rsidR="00000000" w:rsidRDefault="005F294D">
      <w:pPr>
        <w:pStyle w:val="point"/>
        <w:rPr>
          <w:color w:val="000000"/>
        </w:rPr>
      </w:pPr>
      <w:bookmarkStart w:id="109" w:name="a271"/>
      <w:bookmarkEnd w:id="109"/>
      <w:r>
        <w:rPr>
          <w:color w:val="000000"/>
        </w:rPr>
        <w:t>25. Не допускается использование программных касс в случаях, если:</w:t>
      </w:r>
    </w:p>
    <w:p w:rsidR="00000000" w:rsidRDefault="005F294D">
      <w:pPr>
        <w:pStyle w:val="newncpi"/>
        <w:rPr>
          <w:color w:val="000000"/>
        </w:rPr>
      </w:pPr>
      <w:bookmarkStart w:id="110" w:name="a403"/>
      <w:bookmarkEnd w:id="110"/>
      <w:r>
        <w:rPr>
          <w:color w:val="000000"/>
        </w:rPr>
        <w:t>сведения о программной кассе, а также наименование юридического лица или фамилия, собственное имя, отчество (если таковое имеется) индивидуального предпри</w:t>
      </w:r>
      <w:r>
        <w:rPr>
          <w:color w:val="000000"/>
        </w:rPr>
        <w:t>нимателя, использующих ее, не внесены в СККО;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используемая программная касса не соответствует сфере применения, определенной Министерством по налогам и сборам;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программная касса предоставлена юридическим лицом, не являющимся оператором программной кассовой</w:t>
      </w:r>
      <w:r>
        <w:rPr>
          <w:color w:val="000000"/>
        </w:rPr>
        <w:t xml:space="preserve"> системы;</w:t>
      </w:r>
    </w:p>
    <w:p w:rsidR="00000000" w:rsidRDefault="005F294D">
      <w:pPr>
        <w:pStyle w:val="newncpi"/>
        <w:rPr>
          <w:color w:val="000000"/>
        </w:rPr>
      </w:pPr>
      <w:bookmarkStart w:id="111" w:name="a579"/>
      <w:bookmarkEnd w:id="111"/>
      <w:r>
        <w:rPr>
          <w:color w:val="000000"/>
        </w:rPr>
        <w:t>программная касса не соответствует</w:t>
      </w:r>
      <w:r>
        <w:rPr>
          <w:color w:val="000000"/>
        </w:rPr>
        <w:t xml:space="preserve"> </w:t>
      </w:r>
      <w:r>
        <w:rPr>
          <w:color w:val="000000"/>
        </w:rPr>
        <w:t>требованиям, определенным Министерством по налогам и сборам;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программная касса не обеспечивает формирование уникального идентификатора для оформляемых кассовых документов;</w:t>
      </w:r>
    </w:p>
    <w:p w:rsidR="00000000" w:rsidRDefault="005F294D">
      <w:pPr>
        <w:pStyle w:val="newncpi"/>
        <w:rPr>
          <w:color w:val="000000"/>
        </w:rPr>
      </w:pPr>
      <w:bookmarkStart w:id="112" w:name="a616"/>
      <w:bookmarkEnd w:id="112"/>
      <w:r>
        <w:rPr>
          <w:color w:val="000000"/>
        </w:rPr>
        <w:lastRenderedPageBreak/>
        <w:t>программная касса не обеспечивает налич</w:t>
      </w:r>
      <w:r>
        <w:rPr>
          <w:color w:val="000000"/>
        </w:rPr>
        <w:t>ие в платежном документе сведений, установленных в</w:t>
      </w:r>
      <w:r>
        <w:rPr>
          <w:color w:val="000000"/>
        </w:rPr>
        <w:t xml:space="preserve"> </w:t>
      </w:r>
      <w:r>
        <w:rPr>
          <w:color w:val="000000"/>
        </w:rPr>
        <w:t>требованиях к программной кассе, определенных Министерством по налогам и сборам;</w:t>
      </w:r>
    </w:p>
    <w:p w:rsidR="00000000" w:rsidRDefault="005F294D">
      <w:pPr>
        <w:pStyle w:val="newncpi"/>
        <w:rPr>
          <w:color w:val="000000"/>
        </w:rPr>
      </w:pPr>
      <w:bookmarkStart w:id="113" w:name="a465"/>
      <w:bookmarkEnd w:id="113"/>
      <w:r>
        <w:rPr>
          <w:color w:val="000000"/>
        </w:rPr>
        <w:t>место установки и использования программной кассы, наименование юридического лица или фамилия, собственное имя, отчество (ес</w:t>
      </w:r>
      <w:r>
        <w:rPr>
          <w:color w:val="000000"/>
        </w:rPr>
        <w:t>ли таковое имеется) индивидуального предпринимателя, использующих ее, не соответствуют информации, содержащейся в СККО;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оператор программной кассовой системы использует при продаже товаров, выполнении работ, оказании услуг программную кассу, входящую в сос</w:t>
      </w:r>
      <w:r>
        <w:rPr>
          <w:color w:val="000000"/>
        </w:rPr>
        <w:t>тав его программной кассовой системы;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программная касса, используемая в торговом объекте с торговой площадью 200 квадратных метров и более, за исключением объектов потребительской кооперации, расположенных на территории сельской местности, и магазинов бесп</w:t>
      </w:r>
      <w:r>
        <w:rPr>
          <w:color w:val="000000"/>
        </w:rPr>
        <w:t>ошлинной торговли, не обеспечивает дифференцированный учет данных о реализуемых товарах в порядке, предусмотренном в пункте 10 настоящего Положения;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программная касса формирует платежный документ, в котором дата и время оплаты товара (работы, услуги) указа</w:t>
      </w:r>
      <w:r>
        <w:rPr>
          <w:color w:val="000000"/>
        </w:rPr>
        <w:t>ны с отклонением от астрономического времени более чем на три минуты;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заключение о соответствии оператора программной кассовой системы и (или) программной кассовой системы и (или) программной кассы предъявляемым требованиям отозвано;</w:t>
      </w:r>
    </w:p>
    <w:p w:rsidR="00000000" w:rsidRDefault="005F294D">
      <w:pPr>
        <w:pStyle w:val="newncpi"/>
        <w:rPr>
          <w:color w:val="000000"/>
        </w:rPr>
      </w:pPr>
      <w:bookmarkStart w:id="114" w:name="a589"/>
      <w:bookmarkEnd w:id="114"/>
      <w:r>
        <w:rPr>
          <w:color w:val="000000"/>
        </w:rPr>
        <w:t>программная касса, исп</w:t>
      </w:r>
      <w:r>
        <w:rPr>
          <w:color w:val="000000"/>
        </w:rPr>
        <w:t>ользуемая при продаже</w:t>
      </w:r>
      <w:r>
        <w:rPr>
          <w:color w:val="000000"/>
        </w:rPr>
        <w:t xml:space="preserve"> </w:t>
      </w:r>
      <w:r>
        <w:rPr>
          <w:color w:val="000000"/>
        </w:rPr>
        <w:t>товаров, подлежащих маркировке, не соответствует требованиям пункта 10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настоящего Положения.</w:t>
      </w:r>
    </w:p>
    <w:p w:rsidR="00000000" w:rsidRDefault="005F294D">
      <w:pPr>
        <w:pStyle w:val="point"/>
        <w:rPr>
          <w:color w:val="000000"/>
        </w:rPr>
      </w:pPr>
      <w:r>
        <w:rPr>
          <w:color w:val="000000"/>
        </w:rPr>
        <w:t>26. Не допускается функционирование программных кассовых систем в случае их несоответствия</w:t>
      </w:r>
      <w:r>
        <w:rPr>
          <w:color w:val="000000"/>
        </w:rPr>
        <w:t xml:space="preserve"> </w:t>
      </w:r>
      <w:r>
        <w:rPr>
          <w:color w:val="000000"/>
        </w:rPr>
        <w:t>требованиям, определенным Министерством по налога</w:t>
      </w:r>
      <w:r>
        <w:rPr>
          <w:color w:val="000000"/>
        </w:rPr>
        <w:t>м и сборам.</w:t>
      </w:r>
    </w:p>
    <w:p w:rsidR="00000000" w:rsidRDefault="005F294D">
      <w:pPr>
        <w:pStyle w:val="chapter"/>
        <w:rPr>
          <w:color w:val="000000"/>
        </w:rPr>
      </w:pPr>
      <w:bookmarkStart w:id="115" w:name="a293"/>
      <w:bookmarkEnd w:id="115"/>
      <w:r>
        <w:rPr>
          <w:color w:val="000000"/>
        </w:rPr>
        <w:t>ГЛАВА 4</w:t>
      </w:r>
      <w:r>
        <w:rPr>
          <w:color w:val="000000"/>
        </w:rPr>
        <w:br/>
        <w:t>ОСОБЕННОСТИ ИСПОЛЬЗОВАНИЯ СПЕЦИАЛЬНОЙ КОМПЬЮТЕРНОЙ СИСТЕМЫ</w:t>
      </w:r>
    </w:p>
    <w:p w:rsidR="00000000" w:rsidRDefault="005F294D">
      <w:pPr>
        <w:pStyle w:val="point"/>
        <w:rPr>
          <w:color w:val="000000"/>
        </w:rPr>
      </w:pPr>
      <w:bookmarkStart w:id="116" w:name="a486"/>
      <w:bookmarkEnd w:id="116"/>
      <w:r>
        <w:rPr>
          <w:color w:val="000000"/>
        </w:rPr>
        <w:t>27. Специальная компьютерная система (далее – СКС) используется для приема платежей в случаях, определенных актами Президента Республики Беларусь, а также при: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проведении электр</w:t>
      </w:r>
      <w:r>
        <w:rPr>
          <w:color w:val="000000"/>
        </w:rPr>
        <w:t>онных интерактивных игр организаторами электронных интерактивных игр;</w:t>
      </w:r>
    </w:p>
    <w:p w:rsidR="00000000" w:rsidRDefault="005F294D">
      <w:pPr>
        <w:pStyle w:val="newncpi"/>
        <w:rPr>
          <w:color w:val="000000"/>
        </w:rPr>
      </w:pPr>
      <w:bookmarkStart w:id="117" w:name="a417"/>
      <w:bookmarkEnd w:id="117"/>
      <w:r>
        <w:rPr>
          <w:color w:val="000000"/>
        </w:rPr>
        <w:t xml:space="preserve">оказании услуг железнодорожного транспорта по перевозке пассажиров, багажа, </w:t>
      </w:r>
      <w:proofErr w:type="spellStart"/>
      <w:r>
        <w:rPr>
          <w:color w:val="000000"/>
        </w:rPr>
        <w:t>грузобагажа</w:t>
      </w:r>
      <w:proofErr w:type="spellEnd"/>
      <w:r>
        <w:rPr>
          <w:color w:val="000000"/>
        </w:rPr>
        <w:t xml:space="preserve"> поездами (в том числе в прямом смешанном сообщении), а также связанных с такими перевозками продаж</w:t>
      </w:r>
      <w:r>
        <w:rPr>
          <w:color w:val="000000"/>
        </w:rPr>
        <w:t>ах товаров и (или) оказании иных услуг, если стоимость таких товаров и (или) услуг включена в стоимость проездного документа (билета) или непосредственно связана с процедурой его оформления;</w:t>
      </w:r>
    </w:p>
    <w:p w:rsidR="00000000" w:rsidRDefault="005F294D">
      <w:pPr>
        <w:pStyle w:val="newncpi"/>
        <w:rPr>
          <w:color w:val="000000"/>
        </w:rPr>
      </w:pPr>
      <w:bookmarkStart w:id="118" w:name="a311"/>
      <w:bookmarkEnd w:id="118"/>
      <w:r>
        <w:rPr>
          <w:color w:val="000000"/>
        </w:rPr>
        <w:t>оказании услуг электросвязи государственными организациями, подчи</w:t>
      </w:r>
      <w:r>
        <w:rPr>
          <w:color w:val="000000"/>
        </w:rPr>
        <w:t>ненными Министерству связи и информатизации;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оказании услуг организациями автомобильного транспорта при продаже билетов на автомобильные перевозки пассажиров в регулярном сообщении, продаже товаров и (или) оказании иных услуг, связанных с перевозкой пассаж</w:t>
      </w:r>
      <w:r>
        <w:rPr>
          <w:color w:val="000000"/>
        </w:rPr>
        <w:t>иров, багажа автомобильным транспортом, а также сопутствующих перевозке услуг;</w:t>
      </w:r>
    </w:p>
    <w:p w:rsidR="00000000" w:rsidRDefault="005F294D">
      <w:pPr>
        <w:pStyle w:val="newncpi"/>
        <w:rPr>
          <w:color w:val="000000"/>
        </w:rPr>
      </w:pPr>
      <w:bookmarkStart w:id="119" w:name="a379"/>
      <w:bookmarkEnd w:id="119"/>
      <w:r>
        <w:rPr>
          <w:color w:val="000000"/>
        </w:rPr>
        <w:lastRenderedPageBreak/>
        <w:t>оказании услуг воздушного транспорта по перевозке пассажиров, багажа, грузов, а также при продаже товаров и (или) оказании иных услуг, связанных с перевозкой пассажиров, багажа,</w:t>
      </w:r>
      <w:r>
        <w:rPr>
          <w:color w:val="000000"/>
        </w:rPr>
        <w:t xml:space="preserve"> грузов воздушным транспортом, а также сопутствующих перевозке услуг;</w:t>
      </w:r>
    </w:p>
    <w:p w:rsidR="00000000" w:rsidRDefault="005F294D">
      <w:pPr>
        <w:pStyle w:val="newncpi"/>
        <w:rPr>
          <w:color w:val="000000"/>
        </w:rPr>
      </w:pPr>
      <w:bookmarkStart w:id="120" w:name="a445"/>
      <w:bookmarkEnd w:id="120"/>
      <w:r>
        <w:rPr>
          <w:color w:val="000000"/>
        </w:rPr>
        <w:t>оказании услуг и осуществлении торговли национальным оператором почтовой связи.</w:t>
      </w:r>
    </w:p>
    <w:p w:rsidR="00000000" w:rsidRDefault="005F294D">
      <w:pPr>
        <w:pStyle w:val="newncpi"/>
        <w:rPr>
          <w:color w:val="000000"/>
        </w:rPr>
      </w:pPr>
      <w:bookmarkStart w:id="121" w:name="a559"/>
      <w:bookmarkEnd w:id="121"/>
      <w:r>
        <w:rPr>
          <w:color w:val="000000"/>
        </w:rPr>
        <w:t>СКС обеспечивает: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формирование платежных документов (проездных документов (билетов);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регистрацию и накопле</w:t>
      </w:r>
      <w:r>
        <w:rPr>
          <w:color w:val="000000"/>
        </w:rPr>
        <w:t>ние информации о выполненных кассовых операциях;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хранение информации о выполненных кассовых операциях в течение не менее трех лет;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целостность и сохранность информации при ее передаче, приеме, обработке, учете и хранении.</w:t>
      </w:r>
    </w:p>
    <w:p w:rsidR="00000000" w:rsidRDefault="005F294D">
      <w:pPr>
        <w:pStyle w:val="newncpi"/>
        <w:rPr>
          <w:color w:val="000000"/>
        </w:rPr>
      </w:pPr>
      <w:bookmarkStart w:id="122" w:name="a624"/>
      <w:bookmarkEnd w:id="122"/>
      <w:r>
        <w:rPr>
          <w:color w:val="000000"/>
        </w:rPr>
        <w:t>СКС, используемая для приема платежей при оказании услуг и осуществлении торговли национальным оператором почтовой связи, дополнительно к требованиям, предусмотренны</w:t>
      </w:r>
      <w:r>
        <w:rPr>
          <w:color w:val="000000"/>
        </w:rPr>
        <w:t>м в части второй настоящего пункта, обеспечивает передачу информации, содержащейся в коде маркировки, нанесенном на каждую единицу товара*, в СККО посредством открытого интерфейса программирования приложений, предоставленного республиканским унитарным пред</w:t>
      </w:r>
      <w:r>
        <w:rPr>
          <w:color w:val="000000"/>
        </w:rPr>
        <w:t>приятием «Информационно-издательский центр по налогам и сборам».</w:t>
      </w:r>
    </w:p>
    <w:p w:rsidR="00000000" w:rsidRDefault="005F294D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5F294D">
      <w:pPr>
        <w:pStyle w:val="snoski"/>
        <w:spacing w:before="160" w:after="240"/>
        <w:ind w:firstLine="567"/>
        <w:rPr>
          <w:color w:val="000000"/>
        </w:rPr>
      </w:pPr>
      <w:bookmarkStart w:id="123" w:name="a628"/>
      <w:bookmarkEnd w:id="123"/>
      <w:r>
        <w:rPr>
          <w:color w:val="000000"/>
        </w:rPr>
        <w:t>* В отношении товаров, указанных в пунктах</w:t>
      </w:r>
      <w:r>
        <w:rPr>
          <w:color w:val="000000"/>
        </w:rPr>
        <w:t> </w:t>
      </w:r>
      <w:r>
        <w:rPr>
          <w:color w:val="000000"/>
        </w:rPr>
        <w:t>37 и 38 приложения 2 к постановлению Совета Министров Республики Беларусь от 29 июля 2011 г. № 1030, – с 1 мая 2027 г</w:t>
      </w:r>
      <w:r>
        <w:rPr>
          <w:color w:val="000000"/>
        </w:rPr>
        <w:t>.</w:t>
      </w:r>
    </w:p>
    <w:p w:rsidR="00000000" w:rsidRDefault="005F294D">
      <w:pPr>
        <w:pStyle w:val="point"/>
        <w:rPr>
          <w:color w:val="000000"/>
        </w:rPr>
      </w:pPr>
      <w:bookmarkStart w:id="124" w:name="a296"/>
      <w:bookmarkEnd w:id="124"/>
      <w:r>
        <w:rPr>
          <w:color w:val="000000"/>
        </w:rPr>
        <w:t>28. Платежный документ (проездной документ (билет), сформированный СКС, содержит следующую информацию: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наименование продавца;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учетный номер плательщика (УНП);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адрес места нахождения продавца;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порядковый номер платежного документа (проездного документа (б</w:t>
      </w:r>
      <w:r>
        <w:rPr>
          <w:color w:val="000000"/>
        </w:rPr>
        <w:t>илета);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дату и время проведения кассовой операции;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сумму оформляемой кассовой операции.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Суточный (сменный) отчет (Z-отчет), сформированный СКС, содержит следующую информацию: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наименование продавца;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учетный номер плательщика (УНП);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порядковый номер записи;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номер, дату и время распечатки суточного (сменного) отчета;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наименование распечатываемого документа;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сумму и количество служебных внесений наличных денежных средств;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lastRenderedPageBreak/>
        <w:t>сумму и количество служебных выдач наличных денежных средств;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сумму и количество возвратов</w:t>
      </w:r>
      <w:r>
        <w:rPr>
          <w:color w:val="000000"/>
        </w:rPr>
        <w:t xml:space="preserve"> денежных средств;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сумму и количество аннулирований денежных средств;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количество оформленных за смену (сутки) платежных документов (проездных документов (билетов);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сумму продаж по каждой форме оплаты;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итог продаж по каждой смене.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Требования частей первой и</w:t>
      </w:r>
      <w:r>
        <w:rPr>
          <w:color w:val="000000"/>
        </w:rPr>
        <w:t xml:space="preserve"> второй настоящего пункта не распространяются на СКС, используемую государственным объединением «Белорусская железная дорога» при оказании услуг, указанных в абзаце третьем части первой пункта 27 настоящего Положения.</w:t>
      </w:r>
    </w:p>
    <w:p w:rsidR="00000000" w:rsidRDefault="005F294D">
      <w:pPr>
        <w:pStyle w:val="point"/>
        <w:rPr>
          <w:color w:val="000000"/>
        </w:rPr>
      </w:pPr>
      <w:r>
        <w:rPr>
          <w:color w:val="000000"/>
        </w:rPr>
        <w:t>28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При согласии покупателя (потребит</w:t>
      </w:r>
      <w:r>
        <w:rPr>
          <w:color w:val="000000"/>
        </w:rPr>
        <w:t>еля) юридическое лицо или индивидуальный предприниматель, использующие СКС, выдают покупателю (потребителю) платежный документ (проездной документ (билет) только в электронном виде. Способ выдачи такого платежного документа (проездного документа (билета) о</w:t>
      </w:r>
      <w:r>
        <w:rPr>
          <w:color w:val="000000"/>
        </w:rPr>
        <w:t>пределяется юридическим лицом или индивидуальным предпринимателем, использующими СКС.</w:t>
      </w:r>
    </w:p>
    <w:p w:rsidR="00000000" w:rsidRDefault="005F294D">
      <w:pPr>
        <w:pStyle w:val="point"/>
        <w:rPr>
          <w:color w:val="000000"/>
        </w:rPr>
      </w:pPr>
      <w:bookmarkStart w:id="125" w:name="a295"/>
      <w:bookmarkEnd w:id="125"/>
      <w:r>
        <w:rPr>
          <w:color w:val="000000"/>
        </w:rPr>
        <w:t xml:space="preserve">29. Не допускается использование СКС в иных случаях, не указанных в части первой </w:t>
      </w:r>
      <w:r>
        <w:rPr>
          <w:color w:val="000000"/>
        </w:rPr>
        <w:t>пункта 27 настоящего Положения, а также в случаях, если: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СКС не обеспечивает наличие в платежном документе (проездном документе (билете) информации, предусмотренной в части первой пункта 28 настоящего Положения;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 xml:space="preserve">СКС формирует платежный документ (проездной </w:t>
      </w:r>
      <w:r>
        <w:rPr>
          <w:color w:val="000000"/>
        </w:rPr>
        <w:t>документ (билет), в котором дата и время оплаты товара (работы, услуги) указаны с отклонением от астрономического времени более чем на три минуты.</w:t>
      </w:r>
    </w:p>
    <w:p w:rsidR="00000000" w:rsidRDefault="005F294D">
      <w:pPr>
        <w:pStyle w:val="chapter"/>
        <w:rPr>
          <w:color w:val="000000"/>
        </w:rPr>
      </w:pPr>
      <w:bookmarkStart w:id="126" w:name="a305"/>
      <w:bookmarkEnd w:id="126"/>
      <w:r>
        <w:rPr>
          <w:color w:val="000000"/>
        </w:rPr>
        <w:t>ГЛАВА 5</w:t>
      </w:r>
      <w:r>
        <w:rPr>
          <w:color w:val="000000"/>
        </w:rPr>
        <w:br/>
        <w:t>ОСОБЕННОСТИ ИСПОЛЬЗОВАНИЯ АВТОМАТИЧЕСКОГО ЭЛЕКТРОННОГО АППАРАТА, ТОРГОВОГО АВТОМАТА</w:t>
      </w:r>
    </w:p>
    <w:p w:rsidR="00000000" w:rsidRDefault="005F294D">
      <w:pPr>
        <w:pStyle w:val="point"/>
        <w:rPr>
          <w:color w:val="000000"/>
        </w:rPr>
      </w:pPr>
      <w:r>
        <w:rPr>
          <w:color w:val="000000"/>
        </w:rPr>
        <w:t>30. В автоматичес</w:t>
      </w:r>
      <w:r>
        <w:rPr>
          <w:color w:val="000000"/>
        </w:rPr>
        <w:t>кий электронный аппарат, торговый автомат встраивается кассовый суммирующий аппарат, модель (модификация) которого включена в Государственный</w:t>
      </w:r>
      <w:r>
        <w:rPr>
          <w:color w:val="000000"/>
        </w:rPr>
        <w:t xml:space="preserve"> </w:t>
      </w:r>
      <w:r>
        <w:rPr>
          <w:color w:val="000000"/>
        </w:rPr>
        <w:t>реестр, либо устанавливается программная касса с соответствующей сферой применения или такими автоматическим элект</w:t>
      </w:r>
      <w:r>
        <w:rPr>
          <w:color w:val="000000"/>
        </w:rPr>
        <w:t>ронным аппаратом, торговым автоматом осуществляется взаимодействие с программной кассой, размещенной в центре обработки данных оператора программной кассовой системы.</w:t>
      </w:r>
    </w:p>
    <w:p w:rsidR="00000000" w:rsidRDefault="005F294D">
      <w:pPr>
        <w:pStyle w:val="point"/>
        <w:rPr>
          <w:color w:val="000000"/>
        </w:rPr>
      </w:pPr>
      <w:bookmarkStart w:id="127" w:name="a594"/>
      <w:bookmarkEnd w:id="127"/>
      <w:r>
        <w:rPr>
          <w:color w:val="000000"/>
        </w:rPr>
        <w:t>31. При продаже товаров, выполнении работ, оказании услуг с использованием автоматическог</w:t>
      </w:r>
      <w:r>
        <w:rPr>
          <w:color w:val="000000"/>
        </w:rPr>
        <w:t>о электронного аппарата, торгового автомата со встроенным кассовым суммирующим аппаратом с установленным средством контроля налоговых органов или с установленной программной кассой либо взаимодействующих с программной кассой, размещенной в центре обработки</w:t>
      </w:r>
      <w:r>
        <w:rPr>
          <w:color w:val="000000"/>
        </w:rPr>
        <w:t xml:space="preserve"> данных оператора программной кассовой системы, данным оборудованием формируется и выдается покупателю (потребителю) платежный документ (проездной документ (билет).</w:t>
      </w:r>
    </w:p>
    <w:p w:rsidR="00000000" w:rsidRDefault="005F294D">
      <w:pPr>
        <w:pStyle w:val="newncpi"/>
        <w:rPr>
          <w:color w:val="000000"/>
        </w:rPr>
      </w:pPr>
      <w:bookmarkStart w:id="128" w:name="a600"/>
      <w:bookmarkEnd w:id="128"/>
      <w:r>
        <w:rPr>
          <w:color w:val="000000"/>
        </w:rPr>
        <w:t>Продажа</w:t>
      </w:r>
      <w:r>
        <w:rPr>
          <w:color w:val="000000"/>
        </w:rPr>
        <w:t xml:space="preserve"> </w:t>
      </w:r>
      <w:r>
        <w:rPr>
          <w:color w:val="000000"/>
        </w:rPr>
        <w:t>товаров, подлежащих маркировке, осуществляется с использованием автоматического эле</w:t>
      </w:r>
      <w:r>
        <w:rPr>
          <w:color w:val="000000"/>
        </w:rPr>
        <w:t xml:space="preserve">ктронного аппарата, торгового автомата со встроенным кассовым суммирующим аппаратом с установленным средством контроля налоговых органов или с установленной программной кассой либо взаимодействующих с программной кассой. </w:t>
      </w:r>
      <w:r>
        <w:rPr>
          <w:color w:val="000000"/>
        </w:rPr>
        <w:lastRenderedPageBreak/>
        <w:t xml:space="preserve">Такие кассовый суммирующий аппарат </w:t>
      </w:r>
      <w:r>
        <w:rPr>
          <w:color w:val="000000"/>
        </w:rPr>
        <w:t>и программная касса должны соответствовать требованиям пункта 10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настоящего Положения.</w:t>
      </w:r>
    </w:p>
    <w:p w:rsidR="00000000" w:rsidRDefault="005F294D">
      <w:pPr>
        <w:pStyle w:val="point"/>
        <w:rPr>
          <w:color w:val="000000"/>
        </w:rPr>
      </w:pPr>
      <w:r>
        <w:rPr>
          <w:color w:val="000000"/>
        </w:rPr>
        <w:t>32. На обращенной к покупателю (потребителю) лицевой стороне автоматического электронного аппарата, торгового автомата размещается табличка с информацией: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о модели (мод</w:t>
      </w:r>
      <w:r>
        <w:rPr>
          <w:color w:val="000000"/>
        </w:rPr>
        <w:t>ификации) встроенного кассового суммирующего аппарата, наименовании программной кассы и ее версии;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о заводском номере автоматического электронного аппарата, торгового автомата и кассового суммирующего аппарата;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о юридическом лице или индивидуальном предпри</w:t>
      </w:r>
      <w:r>
        <w:rPr>
          <w:color w:val="000000"/>
        </w:rPr>
        <w:t>нимателе, использующих автоматический электронный аппарат, торговый автомат (наименование, фамилия, собственное имя, отчество (если таковое имеется), место нахождения (место жительства), контактный телефон).</w:t>
      </w:r>
    </w:p>
    <w:p w:rsidR="00000000" w:rsidRDefault="005F294D">
      <w:pPr>
        <w:pStyle w:val="point"/>
        <w:rPr>
          <w:color w:val="000000"/>
        </w:rPr>
      </w:pPr>
      <w:bookmarkStart w:id="129" w:name="a568"/>
      <w:bookmarkEnd w:id="129"/>
      <w:r>
        <w:rPr>
          <w:color w:val="000000"/>
        </w:rPr>
        <w:t xml:space="preserve">33. Не допускается использование автоматических </w:t>
      </w:r>
      <w:r>
        <w:rPr>
          <w:color w:val="000000"/>
        </w:rPr>
        <w:t>электронных аппаратов, торговых автоматов в случаях, если: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автоматический электронный аппарат, торговый автомат с установленным средством контроля налоговых органов не обеспечивают учет принятых платежей;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в автоматический электронный аппарат, торговый авто</w:t>
      </w:r>
      <w:r>
        <w:rPr>
          <w:color w:val="000000"/>
        </w:rPr>
        <w:t>мат, посредством которых осуществляется только прием платежей наличными денежными средствами, не встроен кассовый суммирующий аппарат с установленным средством контроля налоговых органов, или не установлено средство контроля налоговых органов (либо после е</w:t>
      </w:r>
      <w:r>
        <w:rPr>
          <w:color w:val="000000"/>
        </w:rPr>
        <w:t>го установки оно неисправно или отключено), или не установлена программная касса (либо после ее установки она неисправна или отключена) либо такими автоматическим электронным аппаратом, торговым автоматом не осуществляется взаимодействие с программной касс</w:t>
      </w:r>
      <w:r>
        <w:rPr>
          <w:color w:val="000000"/>
        </w:rPr>
        <w:t>ой, размещенной в центре обработки данных оператора программной кассовой системы;</w:t>
      </w:r>
    </w:p>
    <w:p w:rsidR="00000000" w:rsidRDefault="005F294D">
      <w:pPr>
        <w:pStyle w:val="newncpi"/>
        <w:rPr>
          <w:color w:val="000000"/>
        </w:rPr>
      </w:pPr>
      <w:bookmarkStart w:id="130" w:name="a602"/>
      <w:bookmarkEnd w:id="130"/>
      <w:r>
        <w:rPr>
          <w:color w:val="000000"/>
        </w:rPr>
        <w:t>в автоматический электронный аппарат, торговый автомат встроен кассовый суммирующий аппарат, модель (модификация) которого не включена в Государственный</w:t>
      </w:r>
      <w:r>
        <w:rPr>
          <w:color w:val="000000"/>
        </w:rPr>
        <w:t xml:space="preserve"> </w:t>
      </w:r>
      <w:r>
        <w:rPr>
          <w:color w:val="000000"/>
        </w:rPr>
        <w:t>реестр, и (или) кассо</w:t>
      </w:r>
      <w:r>
        <w:rPr>
          <w:color w:val="000000"/>
        </w:rPr>
        <w:t>вый суммирующий аппарат не соответствует технической документации и эталонному образцу модели (модификации) кассового суммирующего аппарата, включенного в Государственный реестр. Указанное обстоятельство подтверждается</w:t>
      </w:r>
      <w:r>
        <w:rPr>
          <w:color w:val="000000"/>
        </w:rPr>
        <w:t xml:space="preserve"> </w:t>
      </w:r>
      <w:r>
        <w:rPr>
          <w:color w:val="000000"/>
        </w:rPr>
        <w:t xml:space="preserve">актом </w:t>
      </w:r>
      <w:r>
        <w:rPr>
          <w:color w:val="000000"/>
        </w:rPr>
        <w:t>(</w:t>
      </w:r>
      <w:r>
        <w:rPr>
          <w:color w:val="000000"/>
        </w:rPr>
        <w:t>заключением) о результатах тех</w:t>
      </w:r>
      <w:r>
        <w:rPr>
          <w:color w:val="000000"/>
        </w:rPr>
        <w:t>нического освидетельствования кассового суммирующего аппарата, выданным юридическим лицом, определенным Государственным комитетом по стандартизации;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в автоматический электронный аппарат, торговый автомат, посредством которых осуществляется прием платежей н</w:t>
      </w:r>
      <w:r>
        <w:rPr>
          <w:color w:val="000000"/>
        </w:rPr>
        <w:t>аличными денежными средствами и в безналичной форме, в том числе при использовании иных платежных инструментов и (или) электронных денег, либо с использованием которых осуществляется продажа</w:t>
      </w:r>
      <w:r>
        <w:rPr>
          <w:color w:val="000000"/>
        </w:rPr>
        <w:t xml:space="preserve"> </w:t>
      </w:r>
      <w:r>
        <w:rPr>
          <w:color w:val="000000"/>
        </w:rPr>
        <w:t>товаров, подлежащих маркировке, не встроен кассовый суммирующий а</w:t>
      </w:r>
      <w:r>
        <w:rPr>
          <w:color w:val="000000"/>
        </w:rPr>
        <w:t>ппарат с установленным средством контроля налоговых органов или не установлена программная касса (либо после ее установки она неисправна или отключена) либо такими автоматическим электронным аппаратом, торговым автоматом не осуществляется взаимодействие с </w:t>
      </w:r>
      <w:r>
        <w:rPr>
          <w:color w:val="000000"/>
        </w:rPr>
        <w:t>программной кассой, размещенной в центре обработки данных оператора программной кассовой системы;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 xml:space="preserve">в автоматический электронный аппарат, торговый автомат встроен кассовый суммирующий аппарат с установленным средством контроля налоговых органов, </w:t>
      </w:r>
      <w:r>
        <w:rPr>
          <w:color w:val="000000"/>
        </w:rPr>
        <w:lastRenderedPageBreak/>
        <w:t>использовани</w:t>
      </w:r>
      <w:r>
        <w:rPr>
          <w:color w:val="000000"/>
        </w:rPr>
        <w:t>е которого не допускается в соответствии с пунктом 17 настоящего Положения;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в автоматический электронный аппарат, торговый автомат установлена программная касса или автоматическим электронным аппаратом, торговым автоматом осуществляется взаимодействие с пр</w:t>
      </w:r>
      <w:r>
        <w:rPr>
          <w:color w:val="000000"/>
        </w:rPr>
        <w:t>ограммной кассой, размещенной в центре обработки данных оператора программной кассовой системы, использование которой не допускается в соответствии с пунктом 25 настоящего Положения.</w:t>
      </w:r>
    </w:p>
    <w:p w:rsidR="00000000" w:rsidRDefault="005F294D">
      <w:pPr>
        <w:pStyle w:val="point"/>
        <w:rPr>
          <w:color w:val="000000"/>
        </w:rPr>
      </w:pPr>
      <w:bookmarkStart w:id="131" w:name="a607"/>
      <w:bookmarkEnd w:id="131"/>
      <w:r>
        <w:rPr>
          <w:color w:val="000000"/>
        </w:rPr>
        <w:t>34. Изъятие наличных денежных средств из автоматических электронных аппар</w:t>
      </w:r>
      <w:r>
        <w:rPr>
          <w:color w:val="000000"/>
        </w:rPr>
        <w:t>атов, торговых автоматов осуществляется не реже одного раза в семь дней.</w:t>
      </w:r>
    </w:p>
    <w:p w:rsidR="00000000" w:rsidRDefault="005F294D">
      <w:pPr>
        <w:pStyle w:val="chapter"/>
        <w:rPr>
          <w:color w:val="000000"/>
        </w:rPr>
      </w:pPr>
      <w:bookmarkStart w:id="132" w:name="a487"/>
      <w:bookmarkEnd w:id="132"/>
      <w:r>
        <w:rPr>
          <w:color w:val="000000"/>
        </w:rPr>
        <w:t>ГЛАВА 6</w:t>
      </w:r>
      <w:r>
        <w:rPr>
          <w:color w:val="000000"/>
        </w:rPr>
        <w:br/>
        <w:t>ПОРЯДОК ПРИЕМА ПЛАТЕЖЕЙ НАЛИЧНЫМИ ДЕНЕЖНЫМИ СРЕДСТВАМИ ПРИ ПРОДАЖЕ ТОВАРОВ, ВЫПОЛНЕНИИ РАБОТ, ОКАЗАНИИ УСЛУГ БЕЗ ИСПОЛЬЗОВАНИЯ КАССОВОГО ОБОРУДОВАНИЯ, КАРТОЧНЫХ ПЛАТЕЖНЫХ ТЕРМ</w:t>
      </w:r>
      <w:r>
        <w:rPr>
          <w:color w:val="000000"/>
        </w:rPr>
        <w:t>ИНАЛОВ</w:t>
      </w:r>
    </w:p>
    <w:p w:rsidR="00000000" w:rsidRDefault="005F294D">
      <w:pPr>
        <w:pStyle w:val="point"/>
        <w:rPr>
          <w:color w:val="000000"/>
        </w:rPr>
      </w:pPr>
      <w:bookmarkStart w:id="133" w:name="a488"/>
      <w:bookmarkEnd w:id="133"/>
      <w:r>
        <w:rPr>
          <w:color w:val="000000"/>
        </w:rPr>
        <w:t>35. Юридические лица и индивидуальные предприниматели вправе принимать платежи в свой адрес наличными денежными средствами при продаже товаров, выполнении работ, оказании услуг и осуществлении лотерейной деятельности без применения кассового оборудо</w:t>
      </w:r>
      <w:r>
        <w:rPr>
          <w:color w:val="000000"/>
        </w:rPr>
        <w:t>вания и (или) карточных платежных терминалов в случаях:</w:t>
      </w:r>
    </w:p>
    <w:p w:rsidR="00000000" w:rsidRDefault="005F294D">
      <w:pPr>
        <w:pStyle w:val="underpoint"/>
        <w:rPr>
          <w:color w:val="000000"/>
        </w:rPr>
      </w:pPr>
      <w:bookmarkStart w:id="134" w:name="a291"/>
      <w:bookmarkEnd w:id="134"/>
      <w:r>
        <w:rPr>
          <w:color w:val="000000"/>
        </w:rPr>
        <w:t>35.1. ремонта кассового оборудования или при временном отсутствии электроэнергии;</w:t>
      </w:r>
    </w:p>
    <w:p w:rsidR="00000000" w:rsidRDefault="005F294D">
      <w:pPr>
        <w:pStyle w:val="underpoint"/>
        <w:rPr>
          <w:color w:val="000000"/>
        </w:rPr>
      </w:pPr>
      <w:r>
        <w:rPr>
          <w:color w:val="000000"/>
        </w:rPr>
        <w:t>35.2. исключен;</w:t>
      </w:r>
    </w:p>
    <w:p w:rsidR="00000000" w:rsidRDefault="005F294D">
      <w:pPr>
        <w:pStyle w:val="underpoint"/>
        <w:rPr>
          <w:color w:val="000000"/>
        </w:rPr>
      </w:pPr>
      <w:r>
        <w:rPr>
          <w:color w:val="000000"/>
        </w:rPr>
        <w:t>35.3. исключен;</w:t>
      </w:r>
    </w:p>
    <w:p w:rsidR="00000000" w:rsidRDefault="005F294D">
      <w:pPr>
        <w:pStyle w:val="underpoint"/>
        <w:rPr>
          <w:color w:val="000000"/>
        </w:rPr>
      </w:pPr>
      <w:r>
        <w:rPr>
          <w:color w:val="000000"/>
        </w:rPr>
        <w:t>35.4. исключен;</w:t>
      </w:r>
    </w:p>
    <w:p w:rsidR="00000000" w:rsidRDefault="005F294D">
      <w:pPr>
        <w:pStyle w:val="underpoint"/>
        <w:rPr>
          <w:color w:val="000000"/>
        </w:rPr>
      </w:pPr>
      <w:r>
        <w:rPr>
          <w:color w:val="000000"/>
        </w:rPr>
        <w:t>35.5. исключен;</w:t>
      </w:r>
    </w:p>
    <w:p w:rsidR="00000000" w:rsidRDefault="005F294D">
      <w:pPr>
        <w:pStyle w:val="underpoint"/>
        <w:rPr>
          <w:color w:val="000000"/>
        </w:rPr>
      </w:pPr>
      <w:bookmarkStart w:id="135" w:name="a489"/>
      <w:bookmarkEnd w:id="135"/>
      <w:r>
        <w:rPr>
          <w:color w:val="000000"/>
        </w:rPr>
        <w:t>35.6. продажи проездных документов, билетов, проездных</w:t>
      </w:r>
      <w:r>
        <w:rPr>
          <w:color w:val="000000"/>
        </w:rPr>
        <w:t>, пригородных, абонементных и международных билетов, плацкарт и доплатных квитанций, талонов, жетонов в автомобильном транспорте, на котором выполняются городские перевозки пассажиров в регулярном сообщении, городском электрическом транспорте, метрополитен</w:t>
      </w:r>
      <w:r>
        <w:rPr>
          <w:color w:val="000000"/>
        </w:rPr>
        <w:t>е, поездах городских, региональных, межрегиональных, международных, коммерческих линий и на железнодорожных станциях (остановочных пунктах) государственного объединения «Белорусская железная дорога», в пунктах их продажи;</w:t>
      </w:r>
    </w:p>
    <w:p w:rsidR="00000000" w:rsidRDefault="005F294D">
      <w:pPr>
        <w:pStyle w:val="underpoint"/>
        <w:rPr>
          <w:color w:val="000000"/>
        </w:rPr>
      </w:pPr>
      <w:r>
        <w:rPr>
          <w:color w:val="000000"/>
        </w:rPr>
        <w:t>35.7. исключен;</w:t>
      </w:r>
    </w:p>
    <w:p w:rsidR="00000000" w:rsidRDefault="005F294D">
      <w:pPr>
        <w:pStyle w:val="underpoint"/>
        <w:rPr>
          <w:color w:val="000000"/>
        </w:rPr>
      </w:pPr>
      <w:bookmarkStart w:id="136" w:name="a609"/>
      <w:bookmarkEnd w:id="136"/>
      <w:r>
        <w:rPr>
          <w:color w:val="000000"/>
        </w:rPr>
        <w:t>35.8. </w:t>
      </w:r>
      <w:r>
        <w:rPr>
          <w:color w:val="000000"/>
        </w:rPr>
        <w:t>осуществления розничной реализации лекарственных препаратов, медицинских изделий и товаров аптечного ассортимента медицинскими работниками государственных организаций здравоохранения или их структурных подразделений, расположенных в сельских населенных пун</w:t>
      </w:r>
      <w:r>
        <w:rPr>
          <w:color w:val="000000"/>
        </w:rPr>
        <w:t>ктах, в которых отсутствуют аптеки, а также в ходе выездных медицинских осмотров населения такими медицинскими работниками;</w:t>
      </w:r>
    </w:p>
    <w:p w:rsidR="00000000" w:rsidRDefault="005F294D">
      <w:pPr>
        <w:pStyle w:val="underpoint"/>
        <w:rPr>
          <w:color w:val="000000"/>
        </w:rPr>
      </w:pPr>
      <w:bookmarkStart w:id="137" w:name="a426"/>
      <w:bookmarkEnd w:id="137"/>
      <w:r>
        <w:rPr>
          <w:color w:val="000000"/>
        </w:rPr>
        <w:t>35.9. продажи в розлив безалкогольных напитков, кваса, растительного масла (за исключением их продажи в магазинах, павильонах и объе</w:t>
      </w:r>
      <w:r>
        <w:rPr>
          <w:color w:val="000000"/>
        </w:rPr>
        <w:t>ктах общественного питания), а также живой рыбы из цистерн;</w:t>
      </w:r>
    </w:p>
    <w:p w:rsidR="00000000" w:rsidRDefault="005F294D">
      <w:pPr>
        <w:pStyle w:val="underpoint"/>
        <w:rPr>
          <w:color w:val="000000"/>
        </w:rPr>
      </w:pPr>
      <w:bookmarkStart w:id="138" w:name="a411"/>
      <w:bookmarkEnd w:id="138"/>
      <w:r>
        <w:rPr>
          <w:color w:val="000000"/>
        </w:rPr>
        <w:t>35.10. осуществления торговли предметами религиозного культа (за исключением изделий из драгоценных металлов и драгоценных камней) и религиозной литературой, оказания услуг по проведению религиозн</w:t>
      </w:r>
      <w:r>
        <w:rPr>
          <w:color w:val="000000"/>
        </w:rPr>
        <w:t xml:space="preserve">ых обрядов и церемоний в культовых зданиях и </w:t>
      </w:r>
      <w:r>
        <w:rPr>
          <w:color w:val="000000"/>
        </w:rPr>
        <w:lastRenderedPageBreak/>
        <w:t>сооружениях и на относящихся к ним территориях, а также в иных местах, предоставленных для этих целей религиозным организациям, зарегистрированным в установленном порядке на территории Республики Беларусь;</w:t>
      </w:r>
    </w:p>
    <w:p w:rsidR="00000000" w:rsidRDefault="005F294D">
      <w:pPr>
        <w:pStyle w:val="underpoint"/>
        <w:rPr>
          <w:color w:val="000000"/>
        </w:rPr>
      </w:pPr>
      <w:r>
        <w:rPr>
          <w:color w:val="000000"/>
        </w:rPr>
        <w:t>35.11</w:t>
      </w:r>
      <w:r>
        <w:rPr>
          <w:color w:val="000000"/>
        </w:rPr>
        <w:t>. исключен;</w:t>
      </w:r>
    </w:p>
    <w:p w:rsidR="00000000" w:rsidRDefault="005F294D">
      <w:pPr>
        <w:pStyle w:val="underpoint"/>
        <w:rPr>
          <w:color w:val="000000"/>
        </w:rPr>
      </w:pPr>
      <w:r>
        <w:rPr>
          <w:color w:val="000000"/>
        </w:rPr>
        <w:t>35.12. исключен;</w:t>
      </w:r>
    </w:p>
    <w:p w:rsidR="00000000" w:rsidRDefault="005F294D">
      <w:pPr>
        <w:pStyle w:val="underpoint"/>
        <w:rPr>
          <w:color w:val="000000"/>
        </w:rPr>
      </w:pPr>
      <w:bookmarkStart w:id="139" w:name="a321"/>
      <w:bookmarkEnd w:id="139"/>
      <w:r>
        <w:rPr>
          <w:color w:val="000000"/>
        </w:rPr>
        <w:t>35.13. осуществления адвокатской и нотариальной деятельности;</w:t>
      </w:r>
    </w:p>
    <w:p w:rsidR="00000000" w:rsidRDefault="005F294D">
      <w:pPr>
        <w:pStyle w:val="underpoint"/>
        <w:rPr>
          <w:color w:val="000000"/>
        </w:rPr>
      </w:pPr>
      <w:r>
        <w:rPr>
          <w:color w:val="000000"/>
        </w:rPr>
        <w:t>35.14. исключен;</w:t>
      </w:r>
    </w:p>
    <w:p w:rsidR="00000000" w:rsidRDefault="005F294D">
      <w:pPr>
        <w:pStyle w:val="underpoint"/>
        <w:rPr>
          <w:color w:val="000000"/>
        </w:rPr>
      </w:pPr>
      <w:bookmarkStart w:id="140" w:name="a527"/>
      <w:bookmarkEnd w:id="140"/>
      <w:r>
        <w:rPr>
          <w:color w:val="000000"/>
        </w:rPr>
        <w:t>35.15. оказания разовых услуг, реализации бывшего в употреблении имущества, при которых прием платежей наличными денежными средствами осуществляется</w:t>
      </w:r>
      <w:r>
        <w:rPr>
          <w:color w:val="000000"/>
        </w:rPr>
        <w:t xml:space="preserve"> в кассу организации, индивидуальных предпринимателей;</w:t>
      </w:r>
    </w:p>
    <w:p w:rsidR="00000000" w:rsidRDefault="005F294D">
      <w:pPr>
        <w:pStyle w:val="underpoint"/>
        <w:rPr>
          <w:color w:val="000000"/>
        </w:rPr>
      </w:pPr>
      <w:r>
        <w:rPr>
          <w:color w:val="000000"/>
        </w:rPr>
        <w:t>35.16. исключен;</w:t>
      </w:r>
    </w:p>
    <w:p w:rsidR="00000000" w:rsidRDefault="005F294D">
      <w:pPr>
        <w:pStyle w:val="underpoint"/>
        <w:rPr>
          <w:color w:val="000000"/>
        </w:rPr>
      </w:pPr>
      <w:r>
        <w:rPr>
          <w:color w:val="000000"/>
        </w:rPr>
        <w:t>35.17. исключен;</w:t>
      </w:r>
    </w:p>
    <w:p w:rsidR="00000000" w:rsidRDefault="005F294D">
      <w:pPr>
        <w:pStyle w:val="underpoint"/>
        <w:rPr>
          <w:color w:val="000000"/>
        </w:rPr>
      </w:pPr>
      <w:bookmarkStart w:id="141" w:name="a364"/>
      <w:bookmarkEnd w:id="141"/>
      <w:r>
        <w:rPr>
          <w:color w:val="000000"/>
        </w:rPr>
        <w:t>35.18. осуществления страховой деятельности, посреднической деятельности по страхованию с выдачей страховых полисов (свидетельств, сертификатов), квитанций о приеме на</w:t>
      </w:r>
      <w:r>
        <w:rPr>
          <w:color w:val="000000"/>
        </w:rPr>
        <w:t>личных денежных средств по</w:t>
      </w:r>
      <w:r>
        <w:rPr>
          <w:color w:val="000000"/>
        </w:rPr>
        <w:t> </w:t>
      </w:r>
      <w:r>
        <w:rPr>
          <w:color w:val="000000"/>
        </w:rPr>
        <w:t>формам, установленным Министерством финансов;</w:t>
      </w:r>
    </w:p>
    <w:p w:rsidR="00000000" w:rsidRDefault="005F294D">
      <w:pPr>
        <w:pStyle w:val="underpoint"/>
        <w:rPr>
          <w:color w:val="000000"/>
        </w:rPr>
      </w:pPr>
      <w:bookmarkStart w:id="142" w:name="a318"/>
      <w:bookmarkEnd w:id="142"/>
      <w:r>
        <w:rPr>
          <w:color w:val="000000"/>
        </w:rPr>
        <w:t>35.19. оказания библиотеками услуг по выдаче литературы;</w:t>
      </w:r>
    </w:p>
    <w:p w:rsidR="00000000" w:rsidRDefault="005F294D">
      <w:pPr>
        <w:pStyle w:val="underpoint"/>
        <w:rPr>
          <w:color w:val="000000"/>
        </w:rPr>
      </w:pPr>
      <w:bookmarkStart w:id="143" w:name="a491"/>
      <w:bookmarkEnd w:id="143"/>
      <w:r>
        <w:rPr>
          <w:color w:val="000000"/>
        </w:rPr>
        <w:t>35.20. продажи (за исключением продажи в торговых объектах) продукции животноводства, растениеводства, пчеловодства и рыболовс</w:t>
      </w:r>
      <w:r>
        <w:rPr>
          <w:color w:val="000000"/>
        </w:rPr>
        <w:t>тва, оказания платных услуг населению юридическим лицом или индивидуальным предпринимателем, осуществляющими деятельность по производству сельскохозяйственной продукции, при этом платеж за реализованную продукцию и оказанные услуги производится наличными д</w:t>
      </w:r>
      <w:r>
        <w:rPr>
          <w:color w:val="000000"/>
        </w:rPr>
        <w:t>енежными средствами непосредственно в кассу юридического лица или индивидуального предпринимателя;</w:t>
      </w:r>
    </w:p>
    <w:p w:rsidR="00000000" w:rsidRDefault="005F294D">
      <w:pPr>
        <w:pStyle w:val="underpoint"/>
        <w:rPr>
          <w:color w:val="000000"/>
        </w:rPr>
      </w:pPr>
      <w:r>
        <w:rPr>
          <w:color w:val="000000"/>
        </w:rPr>
        <w:t>35.21. исключен;</w:t>
      </w:r>
    </w:p>
    <w:p w:rsidR="00000000" w:rsidRDefault="005F294D">
      <w:pPr>
        <w:pStyle w:val="underpoint"/>
        <w:rPr>
          <w:color w:val="000000"/>
        </w:rPr>
      </w:pPr>
      <w:bookmarkStart w:id="144" w:name="a431"/>
      <w:bookmarkEnd w:id="144"/>
      <w:r>
        <w:rPr>
          <w:color w:val="000000"/>
        </w:rPr>
        <w:t>35.22. продажи товаров, выполнения работ, оказания услуг юридическим лицам и индивидуальным предпринимателям в соответствии с законодательст</w:t>
      </w:r>
      <w:r>
        <w:rPr>
          <w:color w:val="000000"/>
        </w:rPr>
        <w:t>вом;</w:t>
      </w:r>
    </w:p>
    <w:p w:rsidR="00000000" w:rsidRDefault="005F294D">
      <w:pPr>
        <w:pStyle w:val="underpoint"/>
        <w:rPr>
          <w:color w:val="000000"/>
        </w:rPr>
      </w:pPr>
      <w:bookmarkStart w:id="145" w:name="a492"/>
      <w:bookmarkEnd w:id="145"/>
      <w:r>
        <w:rPr>
          <w:color w:val="000000"/>
        </w:rPr>
        <w:t>35.23. эксплуатации детских развлекательно-призовых аппаратов (кран-машин), оснащенных одним или несколькими устройствами для приема платежей наличными денежными средствами, с выигрышем призов без денежного выигрыша;</w:t>
      </w:r>
    </w:p>
    <w:p w:rsidR="00000000" w:rsidRDefault="005F294D">
      <w:pPr>
        <w:pStyle w:val="underpoint"/>
        <w:rPr>
          <w:color w:val="000000"/>
        </w:rPr>
      </w:pPr>
      <w:bookmarkStart w:id="146" w:name="a323"/>
      <w:bookmarkEnd w:id="146"/>
      <w:r>
        <w:rPr>
          <w:color w:val="000000"/>
        </w:rPr>
        <w:t>35.24. реализации лотерейных билет</w:t>
      </w:r>
      <w:r>
        <w:rPr>
          <w:color w:val="000000"/>
        </w:rPr>
        <w:t>ов;</w:t>
      </w:r>
    </w:p>
    <w:p w:rsidR="00000000" w:rsidRDefault="005F294D">
      <w:pPr>
        <w:pStyle w:val="underpoint"/>
        <w:rPr>
          <w:color w:val="000000"/>
        </w:rPr>
      </w:pPr>
      <w:bookmarkStart w:id="147" w:name="a319"/>
      <w:bookmarkEnd w:id="147"/>
      <w:r>
        <w:rPr>
          <w:color w:val="000000"/>
        </w:rPr>
        <w:t>35.25. продажи билетов (абонементов) на посещение культурно-зрелищных мероприятий через физических лиц, осуществляющих такую продажу в соответствии с законодательством от имени организаций культуры на основании заключенных с ними гражданско-правовых до</w:t>
      </w:r>
      <w:r>
        <w:rPr>
          <w:color w:val="000000"/>
        </w:rPr>
        <w:t>говоров.</w:t>
      </w:r>
    </w:p>
    <w:p w:rsidR="00000000" w:rsidRDefault="005F294D">
      <w:pPr>
        <w:shd w:val="clear" w:color="auto" w:fill="F4F4F4"/>
        <w:divId w:val="184682347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5F294D">
      <w:pPr>
        <w:pStyle w:val="inserttext"/>
        <w:shd w:val="clear" w:color="auto" w:fill="F4F4F4"/>
        <w:divId w:val="184682347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Перечень </w:t>
      </w:r>
      <w:r>
        <w:rPr>
          <w:rFonts w:ascii="Arial" w:hAnsi="Arial" w:cs="Arial"/>
          <w:color w:val="000000"/>
        </w:rPr>
        <w:t>бланков документов и документов с определенной степенью защиты и печатной продукции, информация о которых подлежит включению в электронный банк данных бланков документов и документов с определенной степенью защиты и печатной продукции, утвержден постановле</w:t>
      </w:r>
      <w:r>
        <w:rPr>
          <w:rFonts w:ascii="Arial" w:hAnsi="Arial" w:cs="Arial"/>
          <w:color w:val="000000"/>
        </w:rPr>
        <w:t>нием Совета Министров Республики Беларусь от 06.07.2011 № 912.</w:t>
      </w:r>
    </w:p>
    <w:p w:rsidR="00000000" w:rsidRDefault="005F294D">
      <w:pPr>
        <w:pStyle w:val="point"/>
        <w:rPr>
          <w:color w:val="000000"/>
        </w:rPr>
      </w:pPr>
      <w:bookmarkStart w:id="148" w:name="a493"/>
      <w:bookmarkEnd w:id="148"/>
      <w:r>
        <w:rPr>
          <w:color w:val="000000"/>
        </w:rPr>
        <w:lastRenderedPageBreak/>
        <w:t>36. Индивидуальные предприниматели – плательщики единого налога с индивидуальных предпринимателей и иных физических лиц при продаже товаров, выполнении работ, оказании услуг принимают платежи в</w:t>
      </w:r>
      <w:r>
        <w:rPr>
          <w:color w:val="000000"/>
        </w:rPr>
        <w:t> свой адрес наличными денежными средствами (в том числе при внесении авансовых платежей, предварительной оплаты, задатка и денежных средств, принимаемых в качестве залога) без использования кассового оборудования в течение трех месяцев с даты их государств</w:t>
      </w:r>
      <w:r>
        <w:rPr>
          <w:color w:val="000000"/>
        </w:rPr>
        <w:t>енной регистрации.</w:t>
      </w:r>
    </w:p>
    <w:p w:rsidR="00000000" w:rsidRDefault="005F294D">
      <w:pPr>
        <w:pStyle w:val="point"/>
        <w:rPr>
          <w:color w:val="000000"/>
        </w:rPr>
      </w:pPr>
      <w:bookmarkStart w:id="149" w:name="a630"/>
      <w:bookmarkEnd w:id="149"/>
      <w:r>
        <w:rPr>
          <w:color w:val="000000"/>
        </w:rPr>
        <w:t>36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Иностранные юридические лица и иностранные индивидуальные предприниматели, зарегистрированные в иностранном государстве, вправе принимать без использования кассового и иного оборудования средства платежа при реализации ими товаров н</w:t>
      </w:r>
      <w:r>
        <w:rPr>
          <w:color w:val="000000"/>
        </w:rPr>
        <w:t>а проводимых на территории Республики Беларусь международных ярмарках, выставочных и </w:t>
      </w:r>
      <w:proofErr w:type="spellStart"/>
      <w:r>
        <w:rPr>
          <w:color w:val="000000"/>
        </w:rPr>
        <w:t>конгрессных</w:t>
      </w:r>
      <w:proofErr w:type="spellEnd"/>
      <w:r>
        <w:rPr>
          <w:color w:val="000000"/>
        </w:rPr>
        <w:t xml:space="preserve"> мероприятиях, организованных республиканскими органами государственного управления, иными организациями, подчиненными Совету Министров Республики Беларусь, мес</w:t>
      </w:r>
      <w:r>
        <w:rPr>
          <w:color w:val="000000"/>
        </w:rPr>
        <w:t>тными исполнительными и распорядительными органами, Белорусской торгово-промышленной палатой.</w:t>
      </w:r>
    </w:p>
    <w:p w:rsidR="00000000" w:rsidRDefault="005F294D">
      <w:pPr>
        <w:pStyle w:val="point"/>
        <w:rPr>
          <w:color w:val="000000"/>
        </w:rPr>
      </w:pPr>
      <w:bookmarkStart w:id="150" w:name="a582"/>
      <w:bookmarkEnd w:id="150"/>
      <w:r>
        <w:rPr>
          <w:color w:val="000000"/>
        </w:rPr>
        <w:t xml:space="preserve">37. Юридические лица и индивидуальные предприниматели, осуществляющие прием платежей в свой адрес наличными денежными средствами (в том числе авансовых платежей, </w:t>
      </w:r>
      <w:r>
        <w:rPr>
          <w:color w:val="000000"/>
        </w:rPr>
        <w:t xml:space="preserve">задатка и денежных средств, принимаемых в качестве залога) при продаже товаров, выполнении работ, оказании услуг без применения кассового оборудования и платежных терминалов в случаях, предусмотренных в подпунктах 35.1 (если стоимость единицы продаваемого </w:t>
      </w:r>
      <w:r>
        <w:rPr>
          <w:color w:val="000000"/>
        </w:rPr>
        <w:t>товара составляет либо превышает одну базовую величину), 35.15, 35.20 и 35.22 пункта 35 и пункте 36 настоящего Положения, оформляют в соответствии с законодательством каждый факт приема таких платежей документом с определенной степенью защиты, информация о</w:t>
      </w:r>
      <w:r>
        <w:rPr>
          <w:color w:val="000000"/>
        </w:rPr>
        <w:t>б изготовлении и реализации бланка которого включена в электронный</w:t>
      </w:r>
      <w:r>
        <w:rPr>
          <w:color w:val="000000"/>
        </w:rPr>
        <w:t xml:space="preserve"> </w:t>
      </w:r>
      <w:r>
        <w:rPr>
          <w:color w:val="000000"/>
        </w:rPr>
        <w:t>банк данных бланков документов и документов с определенной степенью защиты и печатной продукции.</w:t>
      </w:r>
    </w:p>
    <w:p w:rsidR="00000000" w:rsidRDefault="005F294D">
      <w:pPr>
        <w:pStyle w:val="point"/>
        <w:rPr>
          <w:color w:val="000000"/>
        </w:rPr>
      </w:pPr>
      <w:bookmarkStart w:id="151" w:name="a587"/>
      <w:bookmarkEnd w:id="151"/>
      <w:r>
        <w:rPr>
          <w:color w:val="000000"/>
        </w:rPr>
        <w:t>38. Прием платежей в свой адрес наличными денежными средствами при продаже товаров, выполнен</w:t>
      </w:r>
      <w:r>
        <w:rPr>
          <w:color w:val="000000"/>
        </w:rPr>
        <w:t>ии работ, оказании услуг в случаях, указанных в подпунктах 35.1 (если стоимость единицы продаваемого товара составляет менее одной базовой величины), 35.6, 35.8–35.10, 35.19, 35.23, 35.25 пункта 35 настоящего Положения, осуществляется с отражением в приход</w:t>
      </w:r>
      <w:r>
        <w:rPr>
          <w:color w:val="000000"/>
        </w:rPr>
        <w:t>ных кассовых ордерах по окончании рабочего дня (смены), иного периода, определяемого юридическими лицами и индивидуальными предпринимателями, но не реже чем один раз в семь дней общей суммы выручки за рабочий день (смену), иной период, определяемый юридиче</w:t>
      </w:r>
      <w:r>
        <w:rPr>
          <w:color w:val="000000"/>
        </w:rPr>
        <w:t>скими лицами и индивидуальными предпринимателями, но не реже одного раза в семь дней.</w:t>
      </w:r>
    </w:p>
    <w:p w:rsidR="00000000" w:rsidRDefault="005F294D">
      <w:pPr>
        <w:pStyle w:val="point"/>
        <w:rPr>
          <w:color w:val="000000"/>
        </w:rPr>
      </w:pPr>
      <w:bookmarkStart w:id="152" w:name="a621"/>
      <w:bookmarkEnd w:id="152"/>
      <w:r>
        <w:rPr>
          <w:color w:val="000000"/>
        </w:rPr>
        <w:t>39. В случае, предусмотренном в подпункте 35.6 пункта 35 настоящего Положения, при отражении юридическими лицами, индивидуальными предпринимателями на бланке документа с </w:t>
      </w:r>
      <w:r>
        <w:rPr>
          <w:color w:val="000000"/>
        </w:rPr>
        <w:t>определенной степенью защиты каждого факта приема платежей в свой адрес наличными денежными средствами оформление приходного кассового ордера по окончании рабочего дня (смены) не требуется.</w:t>
      </w:r>
    </w:p>
    <w:p w:rsidR="00000000" w:rsidRDefault="005F294D">
      <w:pPr>
        <w:pStyle w:val="point"/>
        <w:rPr>
          <w:color w:val="000000"/>
        </w:rPr>
      </w:pPr>
      <w:bookmarkStart w:id="153" w:name="a554"/>
      <w:bookmarkEnd w:id="153"/>
      <w:r>
        <w:rPr>
          <w:color w:val="000000"/>
        </w:rPr>
        <w:t xml:space="preserve">40. В случаях, указанных в подпунктах 35.13, 35.18 и 35.24 пункта </w:t>
      </w:r>
      <w:r>
        <w:rPr>
          <w:color w:val="000000"/>
        </w:rPr>
        <w:t>35 настоящего Положения, при приеме платежей в свой адрес наличными денежными средствами покупателю (потребителю) продаются (выдаются) документы, оформленные на бланках документов с определенной степенью защиты.</w:t>
      </w:r>
    </w:p>
    <w:p w:rsidR="00000000" w:rsidRDefault="005F294D">
      <w:pPr>
        <w:pStyle w:val="point"/>
        <w:rPr>
          <w:color w:val="000000"/>
        </w:rPr>
      </w:pPr>
      <w:bookmarkStart w:id="154" w:name="a543"/>
      <w:bookmarkEnd w:id="154"/>
      <w:r>
        <w:rPr>
          <w:color w:val="000000"/>
        </w:rPr>
        <w:t>41. Юридические лица и </w:t>
      </w:r>
      <w:r>
        <w:rPr>
          <w:color w:val="000000"/>
        </w:rPr>
        <w:t>индивидуальные предприниматели вправе принимать платежи в свой адрес наличными денежными средствами при продаже товаров, выполнении работ, оказании услуг и осуществлении лотерейной деятельности без применения кассового оборудования и (или) карточных платеж</w:t>
      </w:r>
      <w:r>
        <w:rPr>
          <w:color w:val="000000"/>
        </w:rPr>
        <w:t xml:space="preserve">ных терминалов в случаях, определенных в настоящей главе, при условии, если этими юридическими лицами и индивидуальными предпринимателями не зарегистрированы в СККО кассовый </w:t>
      </w:r>
      <w:r>
        <w:rPr>
          <w:color w:val="000000"/>
        </w:rPr>
        <w:lastRenderedPageBreak/>
        <w:t>суммирующий аппарат или программная касса для приема платежей в случаях, перечисле</w:t>
      </w:r>
      <w:r>
        <w:rPr>
          <w:color w:val="000000"/>
        </w:rPr>
        <w:t>нных в пункте 35 настоящего Положения.</w:t>
      </w:r>
    </w:p>
    <w:p w:rsidR="00000000" w:rsidRDefault="005F294D">
      <w:pPr>
        <w:pStyle w:val="chapter"/>
        <w:rPr>
          <w:color w:val="000000"/>
        </w:rPr>
      </w:pPr>
      <w:bookmarkStart w:id="155" w:name="a500"/>
      <w:bookmarkEnd w:id="155"/>
      <w:r>
        <w:rPr>
          <w:color w:val="000000"/>
        </w:rPr>
        <w:t>ГЛАВА 7</w:t>
      </w:r>
      <w:r>
        <w:rPr>
          <w:color w:val="000000"/>
        </w:rPr>
        <w:br/>
        <w:t>ОСОБЕННОСТИ ПРИЕМА ПЛАТЕЖЕЙ ЮРИДИЧЕСКИМИ ЛИЦАМИ И ИНДИВИДУАЛЬНЫМИ ПРЕДПРИНИМАТЕЛЯМИ ПРИ ОСУЩЕСТВЛЕНИИ ИМИ ДЕЯТЕЛЬНОСТИ В КАЧЕСТВЕ ПЛАТЕЖНЫХ АГРЕГАТОРОВ</w:t>
      </w:r>
    </w:p>
    <w:p w:rsidR="00000000" w:rsidRDefault="005F294D">
      <w:pPr>
        <w:pStyle w:val="point"/>
        <w:rPr>
          <w:color w:val="000000"/>
        </w:rPr>
      </w:pPr>
      <w:bookmarkStart w:id="156" w:name="a534"/>
      <w:bookmarkEnd w:id="156"/>
      <w:r>
        <w:rPr>
          <w:color w:val="000000"/>
        </w:rPr>
        <w:t>42. Юридические лица и индивидуальные предприниматели (за</w:t>
      </w:r>
      <w:r>
        <w:rPr>
          <w:color w:val="000000"/>
        </w:rPr>
        <w:t> исключением указанных в части третьей пункта 1 и в пункте 3 настоящего Положения), являющиеся платежными агрегаторами, обеспечивают раздельный учет (регистрацию) операций по приему платежей в свой адрес и платежей в адрес третьих лиц, в том числе таких пл</w:t>
      </w:r>
      <w:r>
        <w:rPr>
          <w:color w:val="000000"/>
        </w:rPr>
        <w:t>атежей, принимаемых в установленных настоящим Положением случаях с использованием кассового оборудования, и (или) карточных платежных терминалов, и (или) платежных терминалов. При этом раздельный учет (регистрация) операций обеспечивается на используемом к</w:t>
      </w:r>
      <w:r>
        <w:rPr>
          <w:color w:val="000000"/>
        </w:rPr>
        <w:t>ассовом оборудовании, карточном платежном терминале, платежном терминале, если иное не определено в пункте 43 настоящего Положения.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Юридические лица и индивидуальные предприниматели, указанные в части первой настоящего пункта, осуществляют прием платежей н</w:t>
      </w:r>
      <w:r>
        <w:rPr>
          <w:color w:val="000000"/>
        </w:rPr>
        <w:t>аличными денежными средствами с использованием кассового оборудования с учетом требований, предусмотренных в настоящем Положении.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 xml:space="preserve">Организаторы азартных игр при оказании платежных услуг по приему платежей в адрес третьих лиц используют кассовые суммирующие </w:t>
      </w:r>
      <w:r>
        <w:rPr>
          <w:color w:val="000000"/>
        </w:rPr>
        <w:t>аппараты с установленным средством контроля налоговых органов или программные кассы.</w:t>
      </w:r>
    </w:p>
    <w:p w:rsidR="00000000" w:rsidRDefault="005F294D">
      <w:pPr>
        <w:pStyle w:val="point"/>
        <w:rPr>
          <w:color w:val="000000"/>
        </w:rPr>
      </w:pPr>
      <w:bookmarkStart w:id="157" w:name="a533"/>
      <w:bookmarkEnd w:id="157"/>
      <w:r>
        <w:rPr>
          <w:color w:val="000000"/>
        </w:rPr>
        <w:t>43. Раздельный учет (регистрация) операций в соответствии с пунктом 42 настоящего Положения обеспечивается юридическими лицами и индивидуальными предпринимателями с исполь</w:t>
      </w:r>
      <w:r>
        <w:rPr>
          <w:color w:val="000000"/>
        </w:rPr>
        <w:t xml:space="preserve">зованием отдельной секции, если кассовое оборудование предусматривает такую возможность, либо с использованием отдельного кассового оборудования для учета операций по приему платежей в адрес третьих лиц, если кассовое оборудование не предусматривает такой </w:t>
      </w:r>
      <w:r>
        <w:rPr>
          <w:color w:val="000000"/>
        </w:rPr>
        <w:t>возможности.</w:t>
      </w:r>
    </w:p>
    <w:p w:rsidR="00000000" w:rsidRDefault="005F294D">
      <w:pPr>
        <w:pStyle w:val="point"/>
        <w:rPr>
          <w:color w:val="000000"/>
        </w:rPr>
      </w:pPr>
      <w:bookmarkStart w:id="158" w:name="a535"/>
      <w:bookmarkEnd w:id="158"/>
      <w:r>
        <w:rPr>
          <w:color w:val="000000"/>
        </w:rPr>
        <w:t>44. Юридические лица и индивидуальные предприниматели, которые одновременно являются платежным агрегатором и владельцем сайта в глобальной компьютерной сети Интернет, посредством которого обеспечиваются установление контактов и совершение сдел</w:t>
      </w:r>
      <w:r>
        <w:rPr>
          <w:color w:val="000000"/>
        </w:rPr>
        <w:t>ок между продавцами, осуществляющими продажу товаров (выполнение работ, оказание услуг), и покупателями (потребителями) указанных товаров (работ, услуг), а также прием платежей за указанные товары (работы, услуги) только в безналичной форме, в том числе с </w:t>
      </w:r>
      <w:r>
        <w:rPr>
          <w:color w:val="000000"/>
        </w:rPr>
        <w:t>использованием карточного платежного терминала, вправе осуществлять прием таких платежей без использования кассового оборудования.</w:t>
      </w:r>
    </w:p>
    <w:p w:rsidR="00000000" w:rsidRDefault="005F294D">
      <w:pPr>
        <w:pStyle w:val="point"/>
        <w:rPr>
          <w:color w:val="000000"/>
        </w:rPr>
      </w:pPr>
      <w:bookmarkStart w:id="159" w:name="a625"/>
      <w:bookmarkEnd w:id="159"/>
      <w:r>
        <w:rPr>
          <w:color w:val="000000"/>
        </w:rPr>
        <w:t>45. При получении от платежных агрегаторов платежей за реализуемые</w:t>
      </w:r>
      <w:r>
        <w:rPr>
          <w:color w:val="000000"/>
        </w:rPr>
        <w:t xml:space="preserve"> </w:t>
      </w:r>
      <w:r>
        <w:rPr>
          <w:color w:val="000000"/>
        </w:rPr>
        <w:t>товары, подлежащие маркировке, продавцы таких товаров* обе</w:t>
      </w:r>
      <w:r>
        <w:rPr>
          <w:color w:val="000000"/>
        </w:rPr>
        <w:t>спечивают передачу информации, содержащейся в коде маркировки, в СККО посредством открытого интерфейса программирования приложений, предоставленного республиканским унитарным предприятием «Информационно-издательский центр по налогам и сборам».</w:t>
      </w:r>
    </w:p>
    <w:p w:rsidR="00000000" w:rsidRDefault="005F294D">
      <w:pPr>
        <w:pStyle w:val="snoskiline"/>
        <w:rPr>
          <w:color w:val="000000"/>
        </w:rPr>
      </w:pPr>
      <w:r>
        <w:rPr>
          <w:color w:val="000000"/>
        </w:rPr>
        <w:t>____________</w:t>
      </w:r>
      <w:r>
        <w:rPr>
          <w:color w:val="000000"/>
        </w:rPr>
        <w:t>__________________</w:t>
      </w:r>
    </w:p>
    <w:p w:rsidR="00000000" w:rsidRDefault="005F294D">
      <w:pPr>
        <w:pStyle w:val="snoski"/>
        <w:spacing w:before="160" w:after="240"/>
        <w:ind w:firstLine="567"/>
        <w:rPr>
          <w:color w:val="000000"/>
        </w:rPr>
      </w:pPr>
      <w:bookmarkStart w:id="160" w:name="a629"/>
      <w:bookmarkEnd w:id="160"/>
      <w:r>
        <w:rPr>
          <w:color w:val="000000"/>
        </w:rPr>
        <w:t>* В отношении товаров, указанных в пунктах</w:t>
      </w:r>
      <w:r>
        <w:rPr>
          <w:color w:val="000000"/>
        </w:rPr>
        <w:t> </w:t>
      </w:r>
      <w:r>
        <w:rPr>
          <w:color w:val="000000"/>
        </w:rPr>
        <w:t>37 и 38 приложения 2 к постановлению Совета Министров Республики Беларусь от 29 июля 2011 г. № 1030, – с 1 мая 2027 г.</w:t>
      </w:r>
    </w:p>
    <w:p w:rsidR="00000000" w:rsidRDefault="005F294D">
      <w:pPr>
        <w:pStyle w:val="newncpi"/>
        <w:rPr>
          <w:color w:val="000000"/>
        </w:rPr>
      </w:pPr>
      <w:bookmarkStart w:id="161" w:name="a590"/>
      <w:bookmarkEnd w:id="161"/>
      <w:r>
        <w:rPr>
          <w:color w:val="000000"/>
        </w:rPr>
        <w:lastRenderedPageBreak/>
        <w:t>Платежный агрегатор на основании заключаемых договоров с продавцами товаров</w:t>
      </w:r>
      <w:r>
        <w:rPr>
          <w:color w:val="000000"/>
        </w:rPr>
        <w:t xml:space="preserve"> может обеспечивать передачу информации, указанной в части первой настоящего пункта.</w:t>
      </w:r>
    </w:p>
    <w:p w:rsidR="00000000" w:rsidRDefault="005F294D">
      <w:pPr>
        <w:pStyle w:val="chapter"/>
        <w:rPr>
          <w:color w:val="000000"/>
        </w:rPr>
      </w:pPr>
      <w:bookmarkStart w:id="162" w:name="a498"/>
      <w:bookmarkEnd w:id="162"/>
      <w:r>
        <w:rPr>
          <w:color w:val="000000"/>
        </w:rPr>
        <w:t>ГЛАВА 8</w:t>
      </w:r>
      <w:r>
        <w:rPr>
          <w:color w:val="000000"/>
        </w:rPr>
        <w:br/>
        <w:t>ОСОБЕННОСТИ ПРИЕМА ПЛАТЕЖЕЙ ЮРИДИЧЕСКИМИ ЛИЦАМИ И ИНДИВИДУАЛЬНЫМИ ПРЕДПРИНИМАТЕЛЯМИ, ЯВЛЯЮЩИМИСЯ ВЛАДЕЛЬЦАМИ ЭЛЕКТРОННЫХ ИНФОРМАЦИОННЫХ СИСТЕМ</w:t>
      </w:r>
    </w:p>
    <w:p w:rsidR="00000000" w:rsidRDefault="005F294D">
      <w:pPr>
        <w:pStyle w:val="point"/>
        <w:rPr>
          <w:color w:val="000000"/>
        </w:rPr>
      </w:pPr>
      <w:r>
        <w:rPr>
          <w:color w:val="000000"/>
        </w:rPr>
        <w:t>46. Юридические лица</w:t>
      </w:r>
      <w:r>
        <w:rPr>
          <w:color w:val="000000"/>
        </w:rPr>
        <w:t xml:space="preserve"> и индивидуальные предприниматели, являющиеся владельцами электронных информационных систем и осуществляющие прием платежей за услуги по автомобильной перевозке пассажиров автомобилями-такси, заказанные и оплаченные посредством электронной информационной с</w:t>
      </w:r>
      <w:r>
        <w:rPr>
          <w:color w:val="000000"/>
        </w:rPr>
        <w:t xml:space="preserve">истемы с использованием только реквизитов банковских платежных карточек, направляют заказчику автомобильной перевозки посредством электронной информационной системы электронную квитанцию на адрес электронной почты, указанный заказчиком такой перевозки при </w:t>
      </w:r>
      <w:r>
        <w:rPr>
          <w:color w:val="000000"/>
        </w:rPr>
        <w:t>ее заказе.</w:t>
      </w:r>
    </w:p>
    <w:p w:rsidR="00000000" w:rsidRDefault="005F294D">
      <w:pPr>
        <w:pStyle w:val="point"/>
        <w:rPr>
          <w:color w:val="000000"/>
        </w:rPr>
      </w:pPr>
      <w:r>
        <w:rPr>
          <w:color w:val="000000"/>
        </w:rPr>
        <w:t>47. Электронная квитанция должна содержать: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сведения о владельце электронной информационной системы (наименование, фамилия, собственное имя, отчество (если таковое имеется) и место нахождения юридического лица (место жительства индивидуального п</w:t>
      </w:r>
      <w:r>
        <w:rPr>
          <w:color w:val="000000"/>
        </w:rPr>
        <w:t>редпринимателя);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сведения об автомобильном перевозчике (наименование, фамилия, собственное имя, отчество (если таковое имеется) и место нахождения юридического лица (место жительства индивидуального предпринимателя);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 xml:space="preserve">учетные номера плательщика – владельца </w:t>
      </w:r>
      <w:r>
        <w:rPr>
          <w:color w:val="000000"/>
        </w:rPr>
        <w:t>электронной информационной системы и автомобильного перевозчика;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сведения о выполнении заказа на автомобильную перевозку пассажира автомобилем-такси (номер и дата заказа, фамилия и инициалы заказчика, начальный и конечный пункты маршрута, расстояние автомо</w:t>
      </w:r>
      <w:r>
        <w:rPr>
          <w:color w:val="000000"/>
        </w:rPr>
        <w:t>бильной перевозки, дата и время ее начала и окончания, общее время поездки, фамилия и инициалы водителя, регистрационный знак транспортного средства, стоимость автомобильной перевозки, реквизиты банковской платежной карточки, с использованием которой произ</w:t>
      </w:r>
      <w:r>
        <w:rPr>
          <w:color w:val="000000"/>
        </w:rPr>
        <w:t>ведена оплата за автомобильную перевозку (4 последние цифры номера банковской платежной карточки);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информацию о получателе платежа за автомобильную перевозку пассажира автомобилем-такси (наименование, фамилия, собственное имя, отчество (если таковое имеетс</w:t>
      </w:r>
      <w:r>
        <w:rPr>
          <w:color w:val="000000"/>
        </w:rPr>
        <w:t>я) и место нахождения юридического лица (место жительства индивидуального предпринимателя).</w:t>
      </w:r>
    </w:p>
    <w:p w:rsidR="00000000" w:rsidRDefault="005F294D">
      <w:pPr>
        <w:pStyle w:val="point"/>
        <w:rPr>
          <w:color w:val="000000"/>
        </w:rPr>
      </w:pPr>
      <w:r>
        <w:rPr>
          <w:color w:val="000000"/>
        </w:rPr>
        <w:t>48. Юридические лица и индивидуальные предприниматели, являющиеся владельцами электронных информационных систем и платежными агрегаторами, принимающими платежи поср</w:t>
      </w:r>
      <w:r>
        <w:rPr>
          <w:color w:val="000000"/>
        </w:rPr>
        <w:t>едством электронной информационной системы с использованием только реквизитов банковских платежных карточек в адрес третьих лиц за выполненные услуги по автомобильным перевозкам пассажиров автомобилями-такси, осуществляют раздельный учет операций по приему</w:t>
      </w:r>
      <w:r>
        <w:rPr>
          <w:color w:val="000000"/>
        </w:rPr>
        <w:t xml:space="preserve"> платежей в отношении каждого субъекта хозяйствования, оказывающего услуги по перевозке пассажиров автомобилями-такси.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5F294D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5"/>
        <w:gridCol w:w="5036"/>
      </w:tblGrid>
      <w:tr w:rsidR="00000000"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F294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F294D">
            <w:pPr>
              <w:pStyle w:val="append1"/>
              <w:rPr>
                <w:color w:val="000000"/>
              </w:rPr>
            </w:pPr>
            <w:bookmarkStart w:id="163" w:name="a415"/>
            <w:bookmarkEnd w:id="163"/>
            <w:r>
              <w:rPr>
                <w:color w:val="000000"/>
              </w:rPr>
              <w:t>Приложение</w:t>
            </w:r>
          </w:p>
          <w:p w:rsidR="00000000" w:rsidRDefault="005F294D">
            <w:pPr>
              <w:pStyle w:val="append1"/>
              <w:rPr>
                <w:color w:val="000000"/>
              </w:rPr>
            </w:pPr>
            <w:r>
              <w:rPr>
                <w:color w:val="000000"/>
              </w:rPr>
              <w:t xml:space="preserve">к Положению </w:t>
            </w:r>
            <w:r>
              <w:rPr>
                <w:color w:val="000000"/>
              </w:rPr>
              <w:br/>
              <w:t xml:space="preserve">об использовании кассового </w:t>
            </w:r>
            <w:r>
              <w:rPr>
                <w:color w:val="000000"/>
              </w:rPr>
              <w:br/>
              <w:t>и иного оборудования</w:t>
            </w:r>
            <w:r>
              <w:rPr>
                <w:color w:val="000000"/>
              </w:rPr>
              <w:br/>
              <w:t>при приеме средств платежа</w:t>
            </w:r>
          </w:p>
        </w:tc>
      </w:tr>
    </w:tbl>
    <w:p w:rsidR="00000000" w:rsidRDefault="005F294D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5F294D">
      <w:pPr>
        <w:pStyle w:val="onestring"/>
        <w:rPr>
          <w:color w:val="000000"/>
        </w:rPr>
      </w:pPr>
      <w:bookmarkStart w:id="164" w:name="a446"/>
      <w:bookmarkEnd w:id="164"/>
      <w:r>
        <w:rPr>
          <w:color w:val="000000"/>
        </w:rPr>
        <w:t>Форма</w:t>
      </w:r>
    </w:p>
    <w:p w:rsidR="00000000" w:rsidRDefault="005F294D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5F294D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(учетный номер плательщика и наименование юридического лица, фамилия, собственное имя, </w:t>
      </w:r>
      <w:r>
        <w:rPr>
          <w:color w:val="000000"/>
        </w:rPr>
        <w:br/>
        <w:t>отчество (если таковое имеется) индивидуального предпринимателя)</w:t>
      </w:r>
    </w:p>
    <w:p w:rsidR="00000000" w:rsidRDefault="005F294D">
      <w:pPr>
        <w:pStyle w:val="titlep"/>
        <w:jc w:val="left"/>
        <w:rPr>
          <w:color w:val="000000"/>
        </w:rPr>
      </w:pPr>
      <w:r>
        <w:rPr>
          <w:color w:val="000000"/>
        </w:rPr>
        <w:t>РЕЕСТР</w:t>
      </w:r>
      <w:r>
        <w:rPr>
          <w:color w:val="000000"/>
        </w:rPr>
        <w:br/>
        <w:t>ошибочно сфо</w:t>
      </w:r>
      <w:r>
        <w:rPr>
          <w:color w:val="000000"/>
        </w:rPr>
        <w:t>рмированных платежных документов кассового оборудования</w:t>
      </w:r>
    </w:p>
    <w:p w:rsidR="00000000" w:rsidRDefault="005F294D">
      <w:pPr>
        <w:pStyle w:val="newncpi0"/>
        <w:rPr>
          <w:color w:val="000000"/>
        </w:rPr>
      </w:pPr>
      <w:r>
        <w:rPr>
          <w:color w:val="000000"/>
        </w:rPr>
        <w:t>Кассовое оборудование № ______________________________________________________</w:t>
      </w:r>
    </w:p>
    <w:p w:rsidR="00000000" w:rsidRDefault="005F294D">
      <w:pPr>
        <w:pStyle w:val="undline"/>
        <w:ind w:left="2771"/>
        <w:jc w:val="center"/>
        <w:rPr>
          <w:color w:val="000000"/>
        </w:rPr>
      </w:pPr>
      <w:r>
        <w:rPr>
          <w:color w:val="000000"/>
        </w:rPr>
        <w:t>(указывается заводской номер)</w:t>
      </w:r>
    </w:p>
    <w:p w:rsidR="00000000" w:rsidRDefault="005F294D">
      <w:pPr>
        <w:pStyle w:val="newncpi0"/>
        <w:rPr>
          <w:color w:val="000000"/>
        </w:rPr>
      </w:pPr>
      <w:r>
        <w:rPr>
          <w:color w:val="000000"/>
        </w:rPr>
        <w:t>___ ___________ 20__ г.</w:t>
      </w:r>
    </w:p>
    <w:p w:rsidR="00000000" w:rsidRDefault="005F294D">
      <w:pPr>
        <w:pStyle w:val="newncpi0"/>
        <w:rPr>
          <w:color w:val="000000"/>
        </w:rPr>
      </w:pPr>
      <w:r>
        <w:rPr>
          <w:color w:val="000000"/>
        </w:rPr>
        <w:t>Реестр составлен комиссией в составе:</w:t>
      </w:r>
    </w:p>
    <w:p w:rsidR="00000000" w:rsidRDefault="005F294D">
      <w:pPr>
        <w:pStyle w:val="newncpi0"/>
        <w:rPr>
          <w:color w:val="000000"/>
        </w:rPr>
      </w:pPr>
      <w:r>
        <w:rPr>
          <w:color w:val="000000"/>
        </w:rPr>
        <w:t>заведующий секцией, отделом (</w:t>
      </w:r>
      <w:r>
        <w:rPr>
          <w:color w:val="000000"/>
        </w:rPr>
        <w:t>при наличии) ______________________________________</w:t>
      </w:r>
    </w:p>
    <w:p w:rsidR="00000000" w:rsidRDefault="005F294D">
      <w:pPr>
        <w:pStyle w:val="undline"/>
        <w:ind w:left="4732"/>
        <w:jc w:val="center"/>
        <w:rPr>
          <w:color w:val="000000"/>
        </w:rPr>
      </w:pPr>
      <w:r>
        <w:rPr>
          <w:color w:val="000000"/>
        </w:rPr>
        <w:t>(фамилия, инициалы)</w:t>
      </w:r>
    </w:p>
    <w:p w:rsidR="00000000" w:rsidRDefault="005F294D">
      <w:pPr>
        <w:pStyle w:val="newncpi0"/>
        <w:rPr>
          <w:color w:val="000000"/>
        </w:rPr>
      </w:pPr>
      <w:r>
        <w:rPr>
          <w:color w:val="000000"/>
        </w:rPr>
        <w:t>кассир ______________________________________________________________________</w:t>
      </w:r>
    </w:p>
    <w:p w:rsidR="00000000" w:rsidRDefault="005F294D">
      <w:pPr>
        <w:pStyle w:val="undline"/>
        <w:ind w:left="756"/>
        <w:jc w:val="center"/>
        <w:rPr>
          <w:color w:val="000000"/>
        </w:rPr>
      </w:pPr>
      <w:r>
        <w:rPr>
          <w:color w:val="000000"/>
        </w:rPr>
        <w:t>(фамилия, инициалы)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04"/>
        <w:gridCol w:w="1762"/>
        <w:gridCol w:w="2203"/>
        <w:gridCol w:w="3212"/>
      </w:tblGrid>
      <w:tr w:rsidR="00000000">
        <w:trPr>
          <w:trHeight w:val="240"/>
        </w:trPr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F294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платежного документа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F294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отдела (при наличии)</w:t>
            </w:r>
          </w:p>
        </w:tc>
        <w:tc>
          <w:tcPr>
            <w:tcW w:w="1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F294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платежного документа,</w:t>
            </w:r>
            <w:r>
              <w:rPr>
                <w:color w:val="000000"/>
              </w:rPr>
              <w:t xml:space="preserve"> рублей</w:t>
            </w:r>
          </w:p>
        </w:tc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F294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Причина неиспользования платежного документа</w:t>
            </w:r>
          </w:p>
        </w:tc>
      </w:tr>
      <w:tr w:rsidR="00000000">
        <w:trPr>
          <w:trHeight w:val="240"/>
        </w:trPr>
        <w:tc>
          <w:tcPr>
            <w:tcW w:w="1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F294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F294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F294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F294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5F294D">
      <w:pPr>
        <w:pStyle w:val="newncpi0"/>
        <w:rPr>
          <w:color w:val="000000"/>
        </w:rPr>
      </w:pPr>
      <w:r>
        <w:rPr>
          <w:color w:val="000000"/>
        </w:rPr>
        <w:t>Всего на сумму _____________________________________________ рублей.</w:t>
      </w:r>
    </w:p>
    <w:p w:rsidR="00000000" w:rsidRDefault="005F294D">
      <w:pPr>
        <w:pStyle w:val="undline"/>
        <w:ind w:left="1637" w:right="2300"/>
        <w:jc w:val="center"/>
        <w:rPr>
          <w:color w:val="000000"/>
        </w:rPr>
      </w:pPr>
      <w:r>
        <w:rPr>
          <w:color w:val="000000"/>
        </w:rPr>
        <w:t>(сумма прописью)</w:t>
      </w:r>
    </w:p>
    <w:p w:rsidR="00000000" w:rsidRDefault="005F294D">
      <w:pPr>
        <w:pStyle w:val="newncpi0"/>
        <w:rPr>
          <w:color w:val="000000"/>
        </w:rPr>
      </w:pPr>
      <w:r>
        <w:rPr>
          <w:color w:val="000000"/>
        </w:rPr>
        <w:t>Перечисленные платежные документы погашены и прилагаются к настоящему реестру.</w:t>
      </w:r>
    </w:p>
    <w:p w:rsidR="00000000" w:rsidRDefault="005F294D">
      <w:pPr>
        <w:pStyle w:val="newncpi0"/>
        <w:rPr>
          <w:color w:val="000000"/>
        </w:rPr>
      </w:pPr>
      <w:r>
        <w:rPr>
          <w:color w:val="000000"/>
        </w:rPr>
        <w:t>Приложение _________________________________________________________________.</w:t>
      </w:r>
    </w:p>
    <w:p w:rsidR="00000000" w:rsidRDefault="005F294D">
      <w:pPr>
        <w:pStyle w:val="newncpi0"/>
        <w:rPr>
          <w:color w:val="000000"/>
        </w:rPr>
      </w:pPr>
      <w:r>
        <w:rPr>
          <w:color w:val="000000"/>
        </w:rPr>
        <w:t>Заведующий секцией, отделом (при наличии) ______________________________________</w:t>
      </w:r>
    </w:p>
    <w:p w:rsidR="00000000" w:rsidRDefault="005F294D">
      <w:pPr>
        <w:pStyle w:val="undline"/>
        <w:ind w:left="4760"/>
        <w:jc w:val="center"/>
        <w:rPr>
          <w:color w:val="000000"/>
        </w:rPr>
      </w:pPr>
      <w:r>
        <w:rPr>
          <w:color w:val="000000"/>
        </w:rPr>
        <w:t>(подпись)</w:t>
      </w:r>
    </w:p>
    <w:p w:rsidR="00000000" w:rsidRDefault="005F294D">
      <w:pPr>
        <w:pStyle w:val="newncpi0"/>
        <w:rPr>
          <w:color w:val="000000"/>
        </w:rPr>
      </w:pPr>
      <w:r>
        <w:rPr>
          <w:color w:val="000000"/>
        </w:rPr>
        <w:t>Кассир _</w:t>
      </w:r>
      <w:r>
        <w:rPr>
          <w:color w:val="000000"/>
        </w:rPr>
        <w:t>_____________________</w:t>
      </w:r>
    </w:p>
    <w:p w:rsidR="00000000" w:rsidRDefault="005F294D">
      <w:pPr>
        <w:pStyle w:val="undline"/>
        <w:ind w:left="784" w:right="5967"/>
        <w:jc w:val="center"/>
        <w:rPr>
          <w:color w:val="000000"/>
        </w:rPr>
      </w:pPr>
      <w:r>
        <w:rPr>
          <w:color w:val="000000"/>
        </w:rPr>
        <w:t>(подпись)</w:t>
      </w:r>
    </w:p>
    <w:p w:rsidR="00000000" w:rsidRDefault="005F294D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5F294D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:rsidR="00000000" w:rsidRDefault="005F294D">
      <w:pPr>
        <w:pStyle w:val="endform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5F294D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6860" w:h="11906" w:orient="landscape"/>
          <w:pgMar w:top="567" w:right="289" w:bottom="567" w:left="340" w:header="0" w:footer="0" w:gutter="0"/>
          <w:cols w:space="720"/>
        </w:sectPr>
      </w:pP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5F294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5F294D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7" w:h="16840"/>
          <w:pgMar w:top="567" w:right="1134" w:bottom="567" w:left="1417" w:header="0" w:footer="0" w:gutter="0"/>
          <w:cols w:space="720"/>
        </w:sectPr>
      </w:pPr>
    </w:p>
    <w:p w:rsidR="00000000" w:rsidRDefault="005F294D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6840" w:h="11907" w:orient="landscape"/>
          <w:pgMar w:top="567" w:right="289" w:bottom="567" w:left="340" w:header="709" w:footer="709" w:gutter="0"/>
          <w:cols w:space="720"/>
        </w:sectPr>
      </w:pPr>
    </w:p>
    <w:p w:rsidR="00000000" w:rsidRDefault="005F294D">
      <w:pPr>
        <w:pStyle w:val="endform"/>
        <w:divId w:val="612829255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5F294D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2240" w:h="15840"/>
          <w:pgMar w:top="1134" w:right="850" w:bottom="1134" w:left="1701" w:header="720" w:footer="720" w:gutter="0"/>
          <w:cols w:space="720"/>
        </w:sectPr>
      </w:pPr>
    </w:p>
    <w:p w:rsidR="00000000" w:rsidRDefault="005F294D">
      <w:pPr>
        <w:pStyle w:val="newncpi"/>
        <w:divId w:val="272857816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1"/>
        <w:gridCol w:w="2881"/>
      </w:tblGrid>
      <w:tr w:rsidR="00000000">
        <w:trPr>
          <w:divId w:val="272857816"/>
        </w:trPr>
        <w:tc>
          <w:tcPr>
            <w:tcW w:w="34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F294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F294D">
            <w:pPr>
              <w:pStyle w:val="append1"/>
              <w:rPr>
                <w:color w:val="000000"/>
              </w:rPr>
            </w:pPr>
            <w:bookmarkStart w:id="165" w:name="a129"/>
            <w:bookmarkEnd w:id="165"/>
            <w:r>
              <w:rPr>
                <w:color w:val="000000"/>
              </w:rPr>
              <w:t>Приложение 1</w:t>
            </w:r>
          </w:p>
          <w:p w:rsidR="00000000" w:rsidRDefault="005F294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и Национального банка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Республики Беларусь</w:t>
            </w:r>
            <w:r>
              <w:rPr>
                <w:color w:val="000000"/>
              </w:rPr>
              <w:br/>
              <w:t>06.07.2011 № 924/16</w:t>
            </w:r>
            <w:r>
              <w:rPr>
                <w:color w:val="000000"/>
              </w:rPr>
              <w:br/>
              <w:t>(в 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и Национального банка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21.05.2014 № 489/7) </w:t>
            </w:r>
          </w:p>
        </w:tc>
      </w:tr>
    </w:tbl>
    <w:p w:rsidR="00000000" w:rsidRDefault="005F294D">
      <w:pPr>
        <w:pStyle w:val="titlep"/>
        <w:jc w:val="left"/>
        <w:divId w:val="272857816"/>
        <w:rPr>
          <w:color w:val="000000"/>
        </w:rPr>
      </w:pPr>
      <w:bookmarkStart w:id="166" w:name="a585"/>
      <w:bookmarkEnd w:id="166"/>
      <w:r>
        <w:rPr>
          <w:color w:val="000000"/>
        </w:rPr>
        <w:t>ПЕРЕЧЕНЬ</w:t>
      </w:r>
      <w:r>
        <w:rPr>
          <w:color w:val="000000"/>
        </w:rPr>
        <w:br/>
        <w:t>объектов (видов деятельности), в которых (при осуществлении которых) юридические</w:t>
      </w:r>
      <w:r>
        <w:rPr>
          <w:color w:val="000000"/>
        </w:rPr>
        <w:t xml:space="preserve"> лица и индивидуальные предприниматели устанавливают и используют карточные платежные терминалы</w:t>
      </w:r>
    </w:p>
    <w:p w:rsidR="00000000" w:rsidRDefault="005F294D">
      <w:pPr>
        <w:pStyle w:val="point"/>
        <w:divId w:val="272857816"/>
        <w:rPr>
          <w:color w:val="000000"/>
        </w:rPr>
      </w:pPr>
      <w:bookmarkStart w:id="167" w:name="a133"/>
      <w:bookmarkEnd w:id="167"/>
      <w:r>
        <w:rPr>
          <w:color w:val="000000"/>
        </w:rPr>
        <w:t>1. Павильоны, киоски, магазины-склады, торговые объекты, расположенные в капитальных строениях (зданиях и сооружениях), за исключением относящихся к передвижным</w:t>
      </w:r>
      <w:r>
        <w:rPr>
          <w:color w:val="000000"/>
        </w:rPr>
        <w:t xml:space="preserve"> средствам разносной торговли, а также торговых объектов системы потребительской кооперации, расположенных в сельских населенных пунктах, в которых продажу товаров осуществляет один продавец.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bookmarkStart w:id="168" w:name="a244"/>
      <w:bookmarkEnd w:id="168"/>
      <w:r>
        <w:rPr>
          <w:color w:val="000000"/>
        </w:rPr>
        <w:t>2. Объекты общественного питания, расположенные в капитальных ст</w:t>
      </w:r>
      <w:r>
        <w:rPr>
          <w:color w:val="000000"/>
        </w:rPr>
        <w:t>роениях (зданиях и сооружениях), за исключением объектов, расположенных в учреждениях общего среднего образования, профессионально-технического образования, специальных общеобразовательных школах (специальных общеобразовательных школах-интернатах), средних</w:t>
      </w:r>
      <w:r>
        <w:rPr>
          <w:color w:val="000000"/>
        </w:rPr>
        <w:t xml:space="preserve"> школах – училищах олимпийского резерва, специализированных учебно-спортивных учреждениях.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bookmarkStart w:id="169" w:name="a419"/>
      <w:bookmarkEnd w:id="169"/>
      <w:r>
        <w:rPr>
          <w:color w:val="000000"/>
        </w:rPr>
        <w:t>3. Объекты бытового обслуживания населения (за исключением объектов бытового обслуживания населения с количеством работников, непосредственно оказывающих бытовые усл</w:t>
      </w:r>
      <w:r>
        <w:rPr>
          <w:color w:val="000000"/>
        </w:rPr>
        <w:t>уги, не более одного человека в смену).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bookmarkStart w:id="170" w:name="a584"/>
      <w:bookmarkEnd w:id="170"/>
      <w:r>
        <w:rPr>
          <w:color w:val="000000"/>
        </w:rPr>
        <w:t>4. Автомобильные стоянки.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bookmarkStart w:id="171" w:name="a408"/>
      <w:bookmarkEnd w:id="171"/>
      <w:r>
        <w:rPr>
          <w:color w:val="000000"/>
        </w:rPr>
        <w:t>5. Автозаправочные станции.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bookmarkStart w:id="172" w:name="a421"/>
      <w:bookmarkEnd w:id="172"/>
      <w:r>
        <w:rPr>
          <w:color w:val="000000"/>
        </w:rPr>
        <w:t>6. </w:t>
      </w:r>
      <w:r>
        <w:rPr>
          <w:color w:val="000000"/>
        </w:rPr>
        <w:t>Кассы пассажирских терминалов, аэропортов, железнодорожных вокзалов и станций (при обслуживании более 50 пассажиров в сутки и наличии сотовой подвижной электросвязи), кассовые залы станций метрополитена.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r>
        <w:rPr>
          <w:color w:val="000000"/>
        </w:rPr>
        <w:t>7. Пункты взимания дорожных сборов.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r>
        <w:rPr>
          <w:color w:val="000000"/>
        </w:rPr>
        <w:t>8. Пункты подклю</w:t>
      </w:r>
      <w:r>
        <w:rPr>
          <w:color w:val="000000"/>
        </w:rPr>
        <w:t>чения абонентов сотовой подвижной электросвязи (при наличии в данном пункте кассового оборудования).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r>
        <w:rPr>
          <w:color w:val="000000"/>
        </w:rPr>
        <w:lastRenderedPageBreak/>
        <w:t>9. Объекты почтовой связи и электросвязи (отделения и пункты почтовой связи, сервисные центры, пункты коллективного пользования).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bookmarkStart w:id="173" w:name="a409"/>
      <w:bookmarkEnd w:id="173"/>
      <w:r>
        <w:rPr>
          <w:color w:val="000000"/>
        </w:rPr>
        <w:t>10. Аптеки.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r>
        <w:rPr>
          <w:color w:val="000000"/>
        </w:rPr>
        <w:t>11. Гостиницы</w:t>
      </w:r>
      <w:r>
        <w:rPr>
          <w:color w:val="000000"/>
        </w:rPr>
        <w:t>, санатории, дома (базы) отдыха, оздоровительные центры (комплексы).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r>
        <w:rPr>
          <w:color w:val="000000"/>
        </w:rPr>
        <w:t>12. Игорные заведения.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bookmarkStart w:id="174" w:name="a185"/>
      <w:bookmarkEnd w:id="174"/>
      <w:r>
        <w:rPr>
          <w:color w:val="000000"/>
        </w:rPr>
        <w:t>13. Кассы (кассовые кабины) организаций, оказывающих платные медицинские, риэлтерские и туристические услуги.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bookmarkStart w:id="175" w:name="a515"/>
      <w:bookmarkEnd w:id="175"/>
      <w:r>
        <w:rPr>
          <w:color w:val="000000"/>
        </w:rPr>
        <w:t>14. Автомобили-такси (за исключением автомобилей-такси</w:t>
      </w:r>
      <w:r>
        <w:rPr>
          <w:color w:val="000000"/>
        </w:rPr>
        <w:t>, осуществляющих перевозку пассажиров, заказ и оплата которой осуществляются только посредством электронной информационной системы с использованием реквизитов банковских платежных карточек).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bookmarkStart w:id="176" w:name="a151"/>
      <w:bookmarkEnd w:id="176"/>
      <w:r>
        <w:rPr>
          <w:color w:val="000000"/>
        </w:rPr>
        <w:t>15. Диагностические станции, осуществляющие технический осмотр тр</w:t>
      </w:r>
      <w:r>
        <w:rPr>
          <w:color w:val="000000"/>
        </w:rPr>
        <w:t>анспортных средств.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bookmarkStart w:id="177" w:name="a155"/>
      <w:bookmarkEnd w:id="177"/>
      <w:r>
        <w:rPr>
          <w:color w:val="000000"/>
        </w:rPr>
        <w:t>16. Объекты технического обслуживания и ремонта автомобилей.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bookmarkStart w:id="178" w:name="a422"/>
      <w:bookmarkEnd w:id="178"/>
      <w:r>
        <w:rPr>
          <w:color w:val="000000"/>
        </w:rPr>
        <w:t xml:space="preserve">17. Объекты оказания услуг, связанных с организацией охоты, временным проживанием охотников (дома охотника, </w:t>
      </w:r>
      <w:proofErr w:type="spellStart"/>
      <w:r>
        <w:rPr>
          <w:color w:val="000000"/>
        </w:rPr>
        <w:t>агроусадьбы</w:t>
      </w:r>
      <w:proofErr w:type="spellEnd"/>
      <w:r>
        <w:rPr>
          <w:color w:val="000000"/>
        </w:rPr>
        <w:t xml:space="preserve"> и другое), а также в которых осуществляется торговля пи</w:t>
      </w:r>
      <w:r>
        <w:rPr>
          <w:color w:val="000000"/>
        </w:rPr>
        <w:t>ломатериалами.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bookmarkStart w:id="179" w:name="a468"/>
      <w:bookmarkEnd w:id="179"/>
      <w:r>
        <w:rPr>
          <w:color w:val="000000"/>
        </w:rPr>
        <w:t>18. Дистанционная торговля (за исключением розничной торговли, при осуществлении которой оплата товаров производится только в безналичной форме).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bookmarkStart w:id="180" w:name="a420"/>
      <w:bookmarkEnd w:id="180"/>
      <w:r>
        <w:rPr>
          <w:color w:val="000000"/>
        </w:rPr>
        <w:t>19. Объекты оказания услуг, связанных с организацией рыболовства, осуществляемого рыболовами дл</w:t>
      </w:r>
      <w:r>
        <w:rPr>
          <w:color w:val="000000"/>
        </w:rPr>
        <w:t>я удовлетворения потребности в активном отдыхе и (или) получения продукции рыболовства без цели извлечения дохода, включая подводную охоту.</w:t>
      </w:r>
    </w:p>
    <w:p w:rsidR="00000000" w:rsidRDefault="005F294D">
      <w:pPr>
        <w:pStyle w:val="newncpi"/>
        <w:divId w:val="272857816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2"/>
        <w:gridCol w:w="2840"/>
      </w:tblGrid>
      <w:tr w:rsidR="00000000">
        <w:trPr>
          <w:divId w:val="272857816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F294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F294D">
            <w:pPr>
              <w:pStyle w:val="append1"/>
              <w:rPr>
                <w:color w:val="000000"/>
              </w:rPr>
            </w:pPr>
            <w:bookmarkStart w:id="181" w:name="a457"/>
            <w:bookmarkEnd w:id="181"/>
            <w:r>
              <w:rPr>
                <w:color w:val="000000"/>
              </w:rPr>
              <w:t>Приложение 1</w:t>
            </w:r>
            <w:r>
              <w:rPr>
                <w:color w:val="000000"/>
                <w:sz w:val="17"/>
                <w:szCs w:val="17"/>
                <w:vertAlign w:val="superscript"/>
              </w:rPr>
              <w:t>1</w:t>
            </w:r>
          </w:p>
          <w:p w:rsidR="00000000" w:rsidRDefault="005F294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и Национального банка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06.</w:t>
            </w:r>
            <w:r>
              <w:rPr>
                <w:color w:val="000000"/>
              </w:rPr>
              <w:t>07.2011 № 924/16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и Национального банка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15.11.2021 № 647/11) </w:t>
            </w:r>
          </w:p>
        </w:tc>
      </w:tr>
    </w:tbl>
    <w:p w:rsidR="00000000" w:rsidRDefault="005F294D">
      <w:pPr>
        <w:pStyle w:val="titlep"/>
        <w:jc w:val="left"/>
        <w:divId w:val="272857816"/>
        <w:rPr>
          <w:color w:val="000000"/>
        </w:rPr>
      </w:pPr>
      <w:bookmarkStart w:id="182" w:name="a566"/>
      <w:bookmarkEnd w:id="182"/>
      <w:r>
        <w:rPr>
          <w:color w:val="000000"/>
        </w:rPr>
        <w:t>ПЕРЕЧЕНЬ</w:t>
      </w:r>
      <w:r>
        <w:rPr>
          <w:color w:val="000000"/>
        </w:rPr>
        <w:br/>
        <w:t>объектов (видов деятельности), в которых (при осуществлении которых) юридические лица и индивидуальные</w:t>
      </w:r>
      <w:r>
        <w:rPr>
          <w:color w:val="000000"/>
        </w:rPr>
        <w:t xml:space="preserve"> предприниматели используют платежные терминалы</w:t>
      </w:r>
    </w:p>
    <w:p w:rsidR="00000000" w:rsidRDefault="005F294D">
      <w:pPr>
        <w:pStyle w:val="point"/>
        <w:divId w:val="272857816"/>
        <w:rPr>
          <w:color w:val="000000"/>
        </w:rPr>
      </w:pPr>
      <w:bookmarkStart w:id="183" w:name="a581"/>
      <w:bookmarkEnd w:id="183"/>
      <w:r>
        <w:rPr>
          <w:color w:val="000000"/>
        </w:rPr>
        <w:lastRenderedPageBreak/>
        <w:t>1. Розничная торговля новыми и подержанными автомобильными транспортными средствами, мотоциклами.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r>
        <w:rPr>
          <w:color w:val="000000"/>
        </w:rPr>
        <w:t>2. Розничная торговля мехами и меховыми изделиями.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r>
        <w:rPr>
          <w:color w:val="000000"/>
        </w:rPr>
        <w:t>3. </w:t>
      </w:r>
      <w:r>
        <w:rPr>
          <w:color w:val="000000"/>
        </w:rPr>
        <w:t>Розничная торговля предметами антиквариата.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bookmarkStart w:id="184" w:name="a619"/>
      <w:bookmarkEnd w:id="184"/>
      <w:r>
        <w:rPr>
          <w:color w:val="000000"/>
        </w:rPr>
        <w:t>4. Развозная торговля.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r>
        <w:rPr>
          <w:color w:val="000000"/>
        </w:rPr>
        <w:t>5. Услуги агроэкотуризма.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r>
        <w:rPr>
          <w:color w:val="000000"/>
        </w:rPr>
        <w:t>6. Услуги ксерокопирования и сканирования.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bookmarkStart w:id="185" w:name="a569"/>
      <w:bookmarkEnd w:id="185"/>
      <w:r>
        <w:rPr>
          <w:color w:val="000000"/>
        </w:rPr>
        <w:t>7. Аренда легковых и грузовых автомобилей без водителя.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r>
        <w:rPr>
          <w:color w:val="000000"/>
        </w:rPr>
        <w:t>8. Деятельность хостелов (молодежных гостиниц).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r>
        <w:rPr>
          <w:color w:val="000000"/>
        </w:rPr>
        <w:t>9. Услуги по дос</w:t>
      </w:r>
      <w:r>
        <w:rPr>
          <w:color w:val="000000"/>
        </w:rPr>
        <w:t>тавке продукции общественного питания.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bookmarkStart w:id="186" w:name="a596"/>
      <w:bookmarkEnd w:id="186"/>
      <w:r>
        <w:rPr>
          <w:color w:val="000000"/>
        </w:rPr>
        <w:t>10. Разносная торговля.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r>
        <w:rPr>
          <w:color w:val="000000"/>
        </w:rPr>
        <w:t>11. Оказание услуг и продажа в поездах городских, региональных, межрегиональных, международных, коммерческих линий товаров (за исключением алкогольных напитков и табачных изделий) в ассортимент</w:t>
      </w:r>
      <w:r>
        <w:rPr>
          <w:color w:val="000000"/>
        </w:rPr>
        <w:t>е, утвержденном государственным объединением «Белорусская железная дорога».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r>
        <w:rPr>
          <w:color w:val="000000"/>
        </w:rPr>
        <w:t>12. Осуществление торговли с доставкой товаров на дом операторами почтовой связи и электросвязи, выездными бригадами организаций службы быта и коммунальных услуг.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bookmarkStart w:id="187" w:name="a583"/>
      <w:bookmarkEnd w:id="187"/>
      <w:r>
        <w:rPr>
          <w:color w:val="000000"/>
        </w:rPr>
        <w:t>13. Выполнение ра</w:t>
      </w:r>
      <w:r>
        <w:rPr>
          <w:color w:val="000000"/>
        </w:rPr>
        <w:t>бот, оказание услуг вне постоянного места осуществления деятельности.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bookmarkStart w:id="188" w:name="a592"/>
      <w:bookmarkEnd w:id="188"/>
      <w:r>
        <w:rPr>
          <w:color w:val="000000"/>
        </w:rPr>
        <w:t>14. Автомобильные перевозки пассажиров в нерегулярном сообщении (за исключением автомобильных перевозок пассажиров автомобилями-такси).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bookmarkStart w:id="189" w:name="a565"/>
      <w:bookmarkEnd w:id="189"/>
      <w:r>
        <w:rPr>
          <w:color w:val="000000"/>
        </w:rPr>
        <w:t>15. Объекты бытового обслуживания населения с коли</w:t>
      </w:r>
      <w:r>
        <w:rPr>
          <w:color w:val="000000"/>
        </w:rPr>
        <w:t>чеством работников, непосредственно оказывающих бытовые услуги, не более одного человека в смену.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r>
        <w:rPr>
          <w:color w:val="000000"/>
        </w:rPr>
        <w:t>16. Оказание от имени дипломатических представительств и консульских учреждений иностранных государств услуг по приему заявлений о выдаче визы для въезда в го</w:t>
      </w:r>
      <w:r>
        <w:rPr>
          <w:color w:val="000000"/>
        </w:rPr>
        <w:t>сударства с визовым режимом.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bookmarkStart w:id="190" w:name="a593"/>
      <w:bookmarkEnd w:id="190"/>
      <w:r>
        <w:rPr>
          <w:color w:val="000000"/>
        </w:rPr>
        <w:t>17. Городские автомобильные перевозки пассажиров в регулярном сообщении автобусами категории М</w:t>
      </w:r>
      <w:r>
        <w:rPr>
          <w:color w:val="000000"/>
          <w:sz w:val="18"/>
          <w:szCs w:val="18"/>
          <w:vertAlign w:val="subscript"/>
        </w:rPr>
        <w:t>2</w:t>
      </w:r>
      <w:r>
        <w:rPr>
          <w:color w:val="000000"/>
        </w:rPr>
        <w:t>.</w:t>
      </w:r>
    </w:p>
    <w:p w:rsidR="00000000" w:rsidRDefault="005F294D">
      <w:pPr>
        <w:pStyle w:val="newncpi"/>
        <w:divId w:val="272857816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1"/>
        <w:gridCol w:w="2611"/>
      </w:tblGrid>
      <w:tr w:rsidR="00000000">
        <w:trPr>
          <w:divId w:val="272857816"/>
        </w:trPr>
        <w:tc>
          <w:tcPr>
            <w:tcW w:w="36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F294D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F294D">
            <w:pPr>
              <w:pStyle w:val="append1"/>
              <w:rPr>
                <w:color w:val="000000"/>
              </w:rPr>
            </w:pPr>
            <w:bookmarkStart w:id="191" w:name="a140"/>
            <w:bookmarkEnd w:id="191"/>
            <w:r>
              <w:rPr>
                <w:color w:val="000000"/>
              </w:rPr>
              <w:t>Приложение 2</w:t>
            </w:r>
          </w:p>
          <w:p w:rsidR="00000000" w:rsidRDefault="005F294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и Национального банка 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5F294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06.07.2011 № 9</w:t>
            </w:r>
            <w:r>
              <w:rPr>
                <w:color w:val="000000"/>
              </w:rPr>
              <w:t>24/16</w:t>
            </w:r>
          </w:p>
        </w:tc>
      </w:tr>
    </w:tbl>
    <w:p w:rsidR="00000000" w:rsidRDefault="005F294D">
      <w:pPr>
        <w:pStyle w:val="titlep"/>
        <w:jc w:val="left"/>
        <w:divId w:val="272857816"/>
        <w:rPr>
          <w:color w:val="000000"/>
        </w:rPr>
      </w:pPr>
      <w:r>
        <w:rPr>
          <w:color w:val="000000"/>
        </w:rPr>
        <w:lastRenderedPageBreak/>
        <w:t>ПЕРЕЧЕНЬ</w:t>
      </w:r>
      <w:r>
        <w:rPr>
          <w:color w:val="000000"/>
        </w:rPr>
        <w:br/>
        <w:t>утративших силу постановлений Совета Министров Республики Беларусь и Национального банка Республики Беларусь</w:t>
      </w:r>
    </w:p>
    <w:p w:rsidR="00000000" w:rsidRDefault="005F294D">
      <w:pPr>
        <w:pStyle w:val="point"/>
        <w:divId w:val="272857816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> </w:t>
      </w:r>
      <w:r>
        <w:rPr>
          <w:color w:val="000000"/>
        </w:rPr>
        <w:t xml:space="preserve">Постановление </w:t>
      </w:r>
      <w:r>
        <w:rPr>
          <w:color w:val="000000"/>
        </w:rPr>
        <w:t>Совета Министров Республики Беларусь и Национального банка Республики Беларусь от 9 января 2002 г. № 18/1 «О приеме наличных денежных средств при реализации товаров (работ, услуг) и о некоторых вопросах использования кассовых суммирующих аппаратов и специа</w:t>
      </w:r>
      <w:r>
        <w:rPr>
          <w:color w:val="000000"/>
        </w:rPr>
        <w:t>льных компьютерных систем» (Национальный реестр правовых актов Республики Беларусь, 2002 г., № 8, 5/9748).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и Национального банка Республики Беларусь от 14 мая 2003 г. № 632/15 «О внесении изменения в по</w:t>
      </w:r>
      <w:r>
        <w:rPr>
          <w:color w:val="000000"/>
        </w:rPr>
        <w:t>становление Совета Министров Республики Беларусь и Национального банка Республики Беларусь от 9 января 2002 г. № 18/1» (Национальный реестр правовых актов Республики Беларусь, 2003 г., № 55, 5/12450).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и</w:t>
      </w:r>
      <w:r>
        <w:rPr>
          <w:color w:val="000000"/>
        </w:rPr>
        <w:t xml:space="preserve"> Национального банка Республики Беларусь от 22 октября 2003 г. № 1398/24 «О внесении дополнения в постановление Совета Министров Республики Беларусь и Национального банка Республики Беларусь от 9 января 2002 г. № 18/1» (Национальный реестр правовых актов Р</w:t>
      </w:r>
      <w:r>
        <w:rPr>
          <w:color w:val="000000"/>
        </w:rPr>
        <w:t>еспублики Беларусь, 2003 г., № 121, 5/13260).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и Национального банка Республики Беларусь от 13 июля 2004 г. № 856/9 «О внесении изменений и дополнения в постановление Совета Министров Республики Беларусь</w:t>
      </w:r>
      <w:r>
        <w:rPr>
          <w:color w:val="000000"/>
        </w:rPr>
        <w:t xml:space="preserve"> и Национального банка Республики Беларусь от 9 января 2002 г. № 18/1» (Национальный реестр правовых актов Республики Беларусь, 2004 г., № 110, 5/14541).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и Национального банка Республики Беларусь от 4 м</w:t>
      </w:r>
      <w:r>
        <w:rPr>
          <w:color w:val="000000"/>
        </w:rPr>
        <w:t>арта 2005 г. № 241/4 «О внесении изменений и дополнений в постановление Совета Министров Республики Беларусь и Национального банка Республики Беларусь от 9 января 2002 г. № 18/1» (Национальный реестр правовых актов Республики Беларусь, 2005 г., № 40, 5/156</w:t>
      </w:r>
      <w:r>
        <w:rPr>
          <w:color w:val="000000"/>
        </w:rPr>
        <w:t>81).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и Национального банка Республики Беларусь от 27 мая 2006 г. № 670/8 «О внесении дополнений и изменений в постановление Совета Министров Республики Беларусь и Национального банка Республики Беларусь</w:t>
      </w:r>
      <w:r>
        <w:rPr>
          <w:color w:val="000000"/>
        </w:rPr>
        <w:t xml:space="preserve"> от 9 января 2002 г. № 18/1» (Национальный реестр правовых актов Республики Беларусь, 2006 г., № 87, 5/22368).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r>
        <w:rPr>
          <w:color w:val="000000"/>
        </w:rPr>
        <w:t>7.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и Национального банка Республики Беларусь от 7 февраля 2007 г. № 158/2 «О внесении изменени</w:t>
      </w:r>
      <w:r>
        <w:rPr>
          <w:color w:val="000000"/>
        </w:rPr>
        <w:t>й и дополнений в постановление Совета Министров Республики Беларусь и Национального банка Республики Беларусь от 9 января 2002 г. № 18/1» (Национальный реестр правовых актов Республики Беларусь, 2007 г., № 41, 5/24710).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r>
        <w:rPr>
          <w:color w:val="000000"/>
        </w:rPr>
        <w:t>8.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</w:t>
      </w:r>
      <w:r>
        <w:rPr>
          <w:color w:val="000000"/>
        </w:rPr>
        <w:t xml:space="preserve">спублики Беларусь и Национального банка Республики Беларусь от 8 июля 2009 г. № 903/11 «О внесении изменений в постановление Совета </w:t>
      </w:r>
      <w:r>
        <w:rPr>
          <w:color w:val="000000"/>
        </w:rPr>
        <w:lastRenderedPageBreak/>
        <w:t>Министров Республики Беларусь и Национального банка Республики Беларусь от 9 января 2002 г. № 18/1» (Национальный реестр пра</w:t>
      </w:r>
      <w:r>
        <w:rPr>
          <w:color w:val="000000"/>
        </w:rPr>
        <w:t>вовых актов Республики Беларусь, 2009 г., № 170, 5/30113).</w:t>
      </w:r>
    </w:p>
    <w:p w:rsidR="00000000" w:rsidRDefault="005F294D">
      <w:pPr>
        <w:spacing w:before="160"/>
        <w:ind w:firstLine="567"/>
        <w:jc w:val="both"/>
        <w:divId w:val="272857816"/>
        <w:rPr>
          <w:color w:val="000000"/>
        </w:rPr>
      </w:pPr>
      <w:r>
        <w:rPr>
          <w:color w:val="000000"/>
        </w:rPr>
        <w:t>9.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и Национального банка Республики Беларусь от 27 марта 2010 г. № 448/5 «О внесении дополнений и изменений в постановление Совета Министров Респу</w:t>
      </w:r>
      <w:r>
        <w:rPr>
          <w:color w:val="000000"/>
        </w:rPr>
        <w:t>блики Беларусь и Национального банка Республики Беларусь от 9 января 2002 г. № 18/1» (Национальный реестр правовых актов Республики Беларусь, 2010 г., № 80, 5/31528).</w:t>
      </w:r>
    </w:p>
    <w:p w:rsidR="00000000" w:rsidRDefault="005F294D">
      <w:pPr>
        <w:pStyle w:val="newncpi"/>
        <w:divId w:val="272857816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2"/>
        <w:gridCol w:w="2840"/>
      </w:tblGrid>
      <w:tr w:rsidR="00000000">
        <w:trPr>
          <w:divId w:val="272857816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F294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F294D">
            <w:pPr>
              <w:pStyle w:val="append1"/>
              <w:rPr>
                <w:color w:val="000000"/>
              </w:rPr>
            </w:pPr>
            <w:bookmarkStart w:id="192" w:name="a494"/>
            <w:bookmarkEnd w:id="192"/>
            <w:r>
              <w:rPr>
                <w:color w:val="000000"/>
              </w:rPr>
              <w:t>Приложение 3</w:t>
            </w:r>
          </w:p>
          <w:p w:rsidR="00000000" w:rsidRDefault="005F294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>и Национального б</w:t>
            </w:r>
            <w:r>
              <w:rPr>
                <w:color w:val="000000"/>
              </w:rPr>
              <w:t>анка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06.07.2011 № 924/16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>и Национального банка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07.12.2022 № 841/27) </w:t>
            </w:r>
          </w:p>
        </w:tc>
      </w:tr>
    </w:tbl>
    <w:p w:rsidR="00000000" w:rsidRDefault="005F294D">
      <w:pPr>
        <w:pStyle w:val="titlep"/>
        <w:jc w:val="left"/>
        <w:divId w:val="272857816"/>
        <w:rPr>
          <w:color w:val="000000"/>
        </w:rPr>
      </w:pPr>
      <w:r>
        <w:rPr>
          <w:color w:val="000000"/>
        </w:rPr>
        <w:t>ТЕРМИНЫ</w:t>
      </w:r>
      <w:r>
        <w:rPr>
          <w:color w:val="000000"/>
        </w:rPr>
        <w:br/>
        <w:t>и их определения</w:t>
      </w:r>
    </w:p>
    <w:p w:rsidR="00000000" w:rsidRDefault="005F294D">
      <w:pPr>
        <w:pStyle w:val="newncpi"/>
        <w:divId w:val="272857816"/>
        <w:rPr>
          <w:color w:val="000000"/>
        </w:rPr>
      </w:pPr>
      <w:bookmarkStart w:id="193" w:name="a599"/>
      <w:bookmarkEnd w:id="193"/>
      <w:r>
        <w:rPr>
          <w:color w:val="000000"/>
        </w:rPr>
        <w:t>Автоматический электронный аппарат, торговый автомат – эл</w:t>
      </w:r>
      <w:r>
        <w:rPr>
          <w:color w:val="000000"/>
        </w:rPr>
        <w:t>ектронно-механический или электронный автоматический аппарат, обладающий функциями автоматической продажи (выдачи товаров, выполнения работ, оказания услуг без участия продавца).</w:t>
      </w:r>
    </w:p>
    <w:p w:rsidR="00000000" w:rsidRDefault="005F294D">
      <w:pPr>
        <w:pStyle w:val="newncpi"/>
        <w:divId w:val="272857816"/>
        <w:rPr>
          <w:color w:val="000000"/>
        </w:rPr>
      </w:pPr>
      <w:bookmarkStart w:id="194" w:name="a544"/>
      <w:bookmarkEnd w:id="194"/>
      <w:r>
        <w:rPr>
          <w:color w:val="000000"/>
        </w:rPr>
        <w:t>Государственный</w:t>
      </w:r>
      <w:r>
        <w:rPr>
          <w:color w:val="000000"/>
        </w:rPr>
        <w:t xml:space="preserve"> </w:t>
      </w:r>
      <w:r>
        <w:rPr>
          <w:color w:val="000000"/>
        </w:rPr>
        <w:t>реестр моделей (модификаций) кассовых суммирующих аппаратов и</w:t>
      </w:r>
      <w:r>
        <w:rPr>
          <w:color w:val="000000"/>
        </w:rPr>
        <w:t> специальных компьютерных систем, используемых на территории Республики Беларусь, – перечень сведений о разрешенных к использованию на территории Республики Беларусь моделях (модификациях) кассовых суммирующих аппаратов, в том числе совмещенных с таксометр</w:t>
      </w:r>
      <w:r>
        <w:rPr>
          <w:color w:val="000000"/>
        </w:rPr>
        <w:t>ами, билетопечатающих машин, а также специальных компьютерных систем, используемых при проведении электронных интерактивных игр. Ведение Государственного реестра осуществляется Государственным комитетом по стандартизации.</w:t>
      </w:r>
    </w:p>
    <w:p w:rsidR="00000000" w:rsidRDefault="005F294D">
      <w:pPr>
        <w:pStyle w:val="newncpi"/>
        <w:divId w:val="272857816"/>
        <w:rPr>
          <w:color w:val="000000"/>
        </w:rPr>
      </w:pPr>
      <w:bookmarkStart w:id="195" w:name="a523"/>
      <w:bookmarkEnd w:id="195"/>
      <w:r>
        <w:rPr>
          <w:color w:val="000000"/>
        </w:rPr>
        <w:t>Дифференцированный учет – автомати</w:t>
      </w:r>
      <w:r>
        <w:rPr>
          <w:color w:val="000000"/>
        </w:rPr>
        <w:t>зированный учет, предусматривающий наличие у юридического лица и индивидуального предпринимателя информации о наименовании, количестве и стоимости предлагаемых к реализации товаров и реализуемых товарах в торговых объектах.</w:t>
      </w:r>
    </w:p>
    <w:p w:rsidR="00000000" w:rsidRDefault="005F294D">
      <w:pPr>
        <w:pStyle w:val="newncpi"/>
        <w:divId w:val="272857816"/>
        <w:rPr>
          <w:color w:val="000000"/>
        </w:rPr>
      </w:pPr>
      <w:r>
        <w:rPr>
          <w:color w:val="000000"/>
        </w:rPr>
        <w:t>Заявитель – юридическое лицо Рес</w:t>
      </w:r>
      <w:r>
        <w:rPr>
          <w:color w:val="000000"/>
        </w:rPr>
        <w:t xml:space="preserve">публики Беларусь, иностранная организация, осуществляющая деятельность в Республике Беларусь через постоянное </w:t>
      </w:r>
      <w:r>
        <w:rPr>
          <w:color w:val="000000"/>
        </w:rPr>
        <w:lastRenderedPageBreak/>
        <w:t>представительство, которые осуществляют производство (разработку) или поставку на территорию Республики Беларусь кассовых суммирующих аппаратов, в</w:t>
      </w:r>
      <w:r>
        <w:rPr>
          <w:color w:val="000000"/>
        </w:rPr>
        <w:t> том числе совмещенных с таксометрами, билетопечатающих машин и </w:t>
      </w:r>
      <w:proofErr w:type="gramStart"/>
      <w:r>
        <w:rPr>
          <w:color w:val="000000"/>
        </w:rPr>
        <w:t>сведения</w:t>
      </w:r>
      <w:proofErr w:type="gramEnd"/>
      <w:r>
        <w:rPr>
          <w:color w:val="000000"/>
        </w:rPr>
        <w:t xml:space="preserve"> о которых включены в Государственный</w:t>
      </w:r>
      <w:r>
        <w:rPr>
          <w:color w:val="000000"/>
        </w:rPr>
        <w:t xml:space="preserve"> </w:t>
      </w:r>
      <w:r>
        <w:rPr>
          <w:color w:val="000000"/>
        </w:rPr>
        <w:t>реестр. </w:t>
      </w:r>
    </w:p>
    <w:p w:rsidR="00000000" w:rsidRDefault="005F294D">
      <w:pPr>
        <w:pStyle w:val="newncpi"/>
        <w:divId w:val="272857816"/>
        <w:rPr>
          <w:color w:val="000000"/>
        </w:rPr>
      </w:pPr>
      <w:bookmarkStart w:id="196" w:name="a517"/>
      <w:bookmarkEnd w:id="196"/>
      <w:r>
        <w:rPr>
          <w:color w:val="000000"/>
        </w:rPr>
        <w:t xml:space="preserve">Иные платежные инструменты – платежное программное приложение, платежное мобильное приложение, платежный инструмент в форме программного </w:t>
      </w:r>
      <w:r>
        <w:rPr>
          <w:color w:val="000000"/>
        </w:rPr>
        <w:t>обеспечения, обеспечивающий доступ к электронным деньгам.</w:t>
      </w:r>
    </w:p>
    <w:p w:rsidR="00000000" w:rsidRDefault="005F294D">
      <w:pPr>
        <w:pStyle w:val="newncpi"/>
        <w:divId w:val="272857816"/>
        <w:rPr>
          <w:color w:val="000000"/>
        </w:rPr>
      </w:pPr>
      <w:bookmarkStart w:id="197" w:name="a518"/>
      <w:bookmarkEnd w:id="197"/>
      <w:r>
        <w:rPr>
          <w:color w:val="000000"/>
        </w:rPr>
        <w:t>Карточный платежный терминал – программное или программно-техническое средство, используемое на основании договора на оказание платежных услуг в соответствии с законодательством в </w:t>
      </w:r>
      <w:r>
        <w:rPr>
          <w:color w:val="000000"/>
        </w:rPr>
        <w:t>области платежных систем и платежных услуг и предназначенное для регистрации операций, осуществляемых с использованием банковских платежных карточек, с последующим формированием платежного документа.</w:t>
      </w:r>
    </w:p>
    <w:p w:rsidR="00000000" w:rsidRDefault="005F294D">
      <w:pPr>
        <w:pStyle w:val="newncpi"/>
        <w:divId w:val="272857816"/>
        <w:rPr>
          <w:color w:val="000000"/>
        </w:rPr>
      </w:pPr>
      <w:bookmarkStart w:id="198" w:name="a537"/>
      <w:bookmarkEnd w:id="198"/>
      <w:r>
        <w:rPr>
          <w:color w:val="000000"/>
        </w:rPr>
        <w:t>Кассовое оборудование – кассовый суммирующий аппарат, в </w:t>
      </w:r>
      <w:r>
        <w:rPr>
          <w:color w:val="000000"/>
        </w:rPr>
        <w:t>том числе совмещенный с таксометром, билетопечатающая машина, специальная компьютерная система, программная касса.</w:t>
      </w:r>
    </w:p>
    <w:p w:rsidR="00000000" w:rsidRDefault="005F294D">
      <w:pPr>
        <w:pStyle w:val="newncpi"/>
        <w:divId w:val="272857816"/>
        <w:rPr>
          <w:color w:val="000000"/>
        </w:rPr>
      </w:pPr>
      <w:bookmarkStart w:id="199" w:name="a549"/>
      <w:bookmarkEnd w:id="199"/>
      <w:r>
        <w:rPr>
          <w:color w:val="000000"/>
        </w:rPr>
        <w:t>Платежи в адрес третьих лиц – платежи, принимаемые юридическими лицами и индивидуальными предпринимателями, являющимися платежными агрегатора</w:t>
      </w:r>
      <w:r>
        <w:rPr>
          <w:color w:val="000000"/>
        </w:rPr>
        <w:t>ми, при оказании ими платежной услуги эквайринга платежных операций.</w:t>
      </w:r>
    </w:p>
    <w:p w:rsidR="00000000" w:rsidRDefault="005F294D">
      <w:pPr>
        <w:pStyle w:val="newncpi"/>
        <w:divId w:val="272857816"/>
        <w:rPr>
          <w:color w:val="000000"/>
        </w:rPr>
      </w:pPr>
      <w:bookmarkStart w:id="200" w:name="a550"/>
      <w:bookmarkEnd w:id="200"/>
      <w:r>
        <w:rPr>
          <w:color w:val="000000"/>
        </w:rPr>
        <w:t>Платежи в свой адрес – платежи в адрес юридических лиц и индивидуальных предпринимателей в оплату реализуемых ими товаров, выполняемых работ, оказываемых услуг, в том числе бытовых услуг*</w:t>
      </w:r>
      <w:r>
        <w:rPr>
          <w:color w:val="000000"/>
        </w:rPr>
        <w:t>, или при осуществлении ими деятельности в сфере игорного бизнеса, лотерейной деятельности, проведении электронных интерактивных игр (в том числе при осуществлении авансовых платежей, передаче задатка и предоставлении залога).</w:t>
      </w:r>
    </w:p>
    <w:p w:rsidR="00000000" w:rsidRDefault="005F294D">
      <w:pPr>
        <w:pStyle w:val="snoskiline"/>
        <w:divId w:val="272857816"/>
        <w:rPr>
          <w:color w:val="000000"/>
        </w:rPr>
      </w:pPr>
      <w:r>
        <w:rPr>
          <w:color w:val="000000"/>
        </w:rPr>
        <w:t>_____________________________</w:t>
      </w:r>
      <w:r>
        <w:rPr>
          <w:color w:val="000000"/>
        </w:rPr>
        <w:t>_</w:t>
      </w:r>
    </w:p>
    <w:p w:rsidR="00000000" w:rsidRDefault="005F294D">
      <w:pPr>
        <w:pStyle w:val="snoski"/>
        <w:spacing w:before="160" w:after="240"/>
        <w:ind w:firstLine="567"/>
        <w:divId w:val="272857816"/>
        <w:rPr>
          <w:color w:val="000000"/>
        </w:rPr>
      </w:pPr>
      <w:bookmarkStart w:id="201" w:name="a497"/>
      <w:bookmarkEnd w:id="201"/>
      <w:r>
        <w:rPr>
          <w:color w:val="000000"/>
        </w:rPr>
        <w:t>* Для целей настоящего постановления к бытовым услугам относятся бытовые услуги, определенные законодательством о ведении государственного информационного ресурса «Реестр бытовых услуг Республики Беларусь».</w:t>
      </w:r>
    </w:p>
    <w:p w:rsidR="00000000" w:rsidRDefault="005F294D">
      <w:pPr>
        <w:pStyle w:val="newncpi"/>
        <w:divId w:val="272857816"/>
        <w:rPr>
          <w:color w:val="000000"/>
        </w:rPr>
      </w:pPr>
      <w:bookmarkStart w:id="202" w:name="a528"/>
      <w:bookmarkEnd w:id="202"/>
      <w:r>
        <w:rPr>
          <w:color w:val="000000"/>
        </w:rPr>
        <w:t>Платежный документ – документ, формируемый касс</w:t>
      </w:r>
      <w:r>
        <w:rPr>
          <w:color w:val="000000"/>
        </w:rPr>
        <w:t>овым оборудованием, в том числе находящимся в составе другого оборудования (в составе автоматических электронных аппаратов, торговых автоматов), СККС и (или) карточным платежным терминалом, и (или) платежным терминалом, подтверждающий оплату товара (работы</w:t>
      </w:r>
      <w:r>
        <w:rPr>
          <w:color w:val="000000"/>
        </w:rPr>
        <w:t>, услуги) и (или) инициирование платежа.</w:t>
      </w:r>
    </w:p>
    <w:p w:rsidR="00000000" w:rsidRDefault="005F294D">
      <w:pPr>
        <w:pStyle w:val="newncpi"/>
        <w:divId w:val="272857816"/>
        <w:rPr>
          <w:color w:val="000000"/>
        </w:rPr>
      </w:pPr>
      <w:bookmarkStart w:id="203" w:name="a519"/>
      <w:bookmarkEnd w:id="203"/>
      <w:r>
        <w:rPr>
          <w:color w:val="000000"/>
        </w:rPr>
        <w:t>Платежный терминал – программное или программно-техническое средство, используемое на основании договора на оказание платежных услуг в соответствии с законодательством в области платежных систем и платежных услуг и </w:t>
      </w:r>
      <w:r>
        <w:rPr>
          <w:color w:val="000000"/>
        </w:rPr>
        <w:t>предназначенное для регистрации операций при использовании банковских платежных карточек и (или) любого (любых) из иных платежных инструментов с последующим формированием платежного документа.</w:t>
      </w:r>
    </w:p>
    <w:p w:rsidR="00000000" w:rsidRDefault="005F294D">
      <w:pPr>
        <w:pStyle w:val="newncpi"/>
        <w:divId w:val="272857816"/>
        <w:rPr>
          <w:color w:val="000000"/>
        </w:rPr>
      </w:pPr>
      <w:bookmarkStart w:id="204" w:name="a538"/>
      <w:bookmarkEnd w:id="204"/>
      <w:r>
        <w:rPr>
          <w:color w:val="000000"/>
        </w:rPr>
        <w:lastRenderedPageBreak/>
        <w:t>Программная касса – специализированное программное обеспечение,</w:t>
      </w:r>
      <w:r>
        <w:rPr>
          <w:color w:val="000000"/>
        </w:rPr>
        <w:t xml:space="preserve"> предназначенное для выполнения кассовых операций при продаже товаров, выполнении работ, оказании услуг.</w:t>
      </w:r>
    </w:p>
    <w:p w:rsidR="00000000" w:rsidRDefault="005F294D">
      <w:pPr>
        <w:pStyle w:val="newncpi"/>
        <w:divId w:val="272857816"/>
        <w:rPr>
          <w:color w:val="000000"/>
        </w:rPr>
      </w:pPr>
      <w:bookmarkStart w:id="205" w:name="a545"/>
      <w:bookmarkEnd w:id="205"/>
      <w:r>
        <w:rPr>
          <w:color w:val="000000"/>
        </w:rPr>
        <w:t>Программная кассовая система – комплекс, включающий программные кассы, программно-аппаратные средства оператора программной кассовой системы и иные эле</w:t>
      </w:r>
      <w:r>
        <w:rPr>
          <w:color w:val="000000"/>
        </w:rPr>
        <w:t>менты, предназначенные для учета кассовых операций и взаимодействия с системой контроля кассового оборудования.</w:t>
      </w:r>
    </w:p>
    <w:p w:rsidR="00000000" w:rsidRDefault="005F294D">
      <w:pPr>
        <w:pStyle w:val="newncpi"/>
        <w:divId w:val="272857816"/>
        <w:rPr>
          <w:color w:val="000000"/>
        </w:rPr>
      </w:pPr>
      <w:bookmarkStart w:id="206" w:name="a546"/>
      <w:bookmarkEnd w:id="206"/>
      <w:r>
        <w:rPr>
          <w:color w:val="000000"/>
        </w:rPr>
        <w:t>Проездной документ (билет) – документ, удостоверяющий заключение договора перевозки и подтверждающий оплату за оказание услуг по перевозке пасса</w:t>
      </w:r>
      <w:r>
        <w:rPr>
          <w:color w:val="000000"/>
        </w:rPr>
        <w:t>жиров и багажа.</w:t>
      </w:r>
    </w:p>
    <w:p w:rsidR="00000000" w:rsidRDefault="005F294D">
      <w:pPr>
        <w:pStyle w:val="newncpi"/>
        <w:divId w:val="272857816"/>
        <w:rPr>
          <w:color w:val="000000"/>
        </w:rPr>
      </w:pPr>
      <w:bookmarkStart w:id="207" w:name="a539"/>
      <w:bookmarkEnd w:id="207"/>
      <w:r>
        <w:rPr>
          <w:color w:val="000000"/>
        </w:rPr>
        <w:t>Система контроля кассового оборудования – программно-аппаратный комплекс, взаимодействующий с кассовым оборудованием с установленным средством контроля налоговых органов и программными кассовыми системами, обеспечивающий учет, сбор, хранени</w:t>
      </w:r>
      <w:r>
        <w:rPr>
          <w:color w:val="000000"/>
        </w:rPr>
        <w:t>е, обработку и предоставление информации о кассовых операциях.</w:t>
      </w:r>
    </w:p>
    <w:p w:rsidR="00000000" w:rsidRDefault="005F294D">
      <w:pPr>
        <w:pStyle w:val="newncpi"/>
        <w:divId w:val="272857816"/>
        <w:rPr>
          <w:color w:val="000000"/>
        </w:rPr>
      </w:pPr>
      <w:bookmarkStart w:id="208" w:name="a547"/>
      <w:bookmarkEnd w:id="208"/>
      <w:r>
        <w:rPr>
          <w:color w:val="000000"/>
        </w:rPr>
        <w:t>Средство контроля – рельефные голограммы на самоклеящейся основе, предназначенные для установки на кассовые суммирующие аппараты, в том числе совмещенные с таксометрами, билетопечатающие машины</w:t>
      </w:r>
      <w:r>
        <w:rPr>
          <w:color w:val="000000"/>
        </w:rPr>
        <w:t>.</w:t>
      </w:r>
    </w:p>
    <w:p w:rsidR="00000000" w:rsidRDefault="005F294D">
      <w:pPr>
        <w:pStyle w:val="newncpi"/>
        <w:divId w:val="272857816"/>
        <w:rPr>
          <w:color w:val="000000"/>
        </w:rPr>
      </w:pPr>
      <w:bookmarkStart w:id="209" w:name="a540"/>
      <w:bookmarkEnd w:id="209"/>
      <w:r>
        <w:rPr>
          <w:color w:val="000000"/>
        </w:rPr>
        <w:t>Средство контроля налоговых органов – специальное электронное устройство для сбора, обработки и передачи информации о денежном обороте посредством сотовой подвижной электросвязи в центр обработки данных СККО.</w:t>
      </w:r>
    </w:p>
    <w:p w:rsidR="00000000" w:rsidRDefault="005F294D">
      <w:pPr>
        <w:pStyle w:val="newncpi"/>
        <w:divId w:val="272857816"/>
        <w:rPr>
          <w:color w:val="000000"/>
        </w:rPr>
      </w:pPr>
      <w:bookmarkStart w:id="210" w:name="a548"/>
      <w:bookmarkEnd w:id="210"/>
      <w:r>
        <w:rPr>
          <w:color w:val="000000"/>
        </w:rPr>
        <w:t>Центр технического обслуживания и ремонта кас</w:t>
      </w:r>
      <w:r>
        <w:rPr>
          <w:color w:val="000000"/>
        </w:rPr>
        <w:t>совых суммирующих аппаратов, в том числе совмещенных с таксометрами, билетопечатающих машин – юридическое лицо или индивидуальный предприниматель, которые заключили договор с заявителем на оказание услуг по техническому обслуживанию и ремонту кассовых сумм</w:t>
      </w:r>
      <w:r>
        <w:rPr>
          <w:color w:val="000000"/>
        </w:rPr>
        <w:t>ирующих аппаратов, в том числе совмещенных с таксометрами, билетопечатающих машин и сведения о которых включены в Государственный</w:t>
      </w:r>
      <w:r>
        <w:rPr>
          <w:color w:val="000000"/>
        </w:rPr>
        <w:t xml:space="preserve"> </w:t>
      </w:r>
      <w:r>
        <w:rPr>
          <w:color w:val="000000"/>
        </w:rPr>
        <w:t>реестр. </w:t>
      </w:r>
    </w:p>
    <w:p w:rsidR="00000000" w:rsidRDefault="005F294D">
      <w:pPr>
        <w:pStyle w:val="newncpi"/>
        <w:divId w:val="272857816"/>
        <w:rPr>
          <w:color w:val="000000"/>
        </w:rPr>
      </w:pPr>
      <w:r>
        <w:rPr>
          <w:color w:val="000000"/>
        </w:rPr>
        <w:t>Термины «банковская платежная карточка», «платеж», «платежная услуга», «платежный агрегатор», «средства платежа», «эк</w:t>
      </w:r>
      <w:r>
        <w:rPr>
          <w:color w:val="000000"/>
        </w:rPr>
        <w:t>вайринг платежных операций» используются в значениях, определенных соответственно</w:t>
      </w:r>
      <w:r>
        <w:rPr>
          <w:color w:val="000000"/>
        </w:rPr>
        <w:t xml:space="preserve"> </w:t>
      </w:r>
      <w:r>
        <w:rPr>
          <w:color w:val="000000"/>
        </w:rPr>
        <w:t>пунктом 1 статьи 45, подпунктами</w:t>
      </w:r>
      <w:r>
        <w:rPr>
          <w:color w:val="000000"/>
        </w:rPr>
        <w:t> </w:t>
      </w:r>
      <w:r>
        <w:rPr>
          <w:color w:val="000000"/>
        </w:rPr>
        <w:t>1.18,</w:t>
      </w:r>
      <w:r>
        <w:rPr>
          <w:color w:val="000000"/>
        </w:rPr>
        <w:t xml:space="preserve"> </w:t>
      </w:r>
      <w:r>
        <w:rPr>
          <w:color w:val="000000"/>
        </w:rPr>
        <w:t>1.21, 1.22,</w:t>
      </w:r>
      <w:r>
        <w:rPr>
          <w:color w:val="000000"/>
        </w:rPr>
        <w:t xml:space="preserve"> </w:t>
      </w:r>
      <w:r>
        <w:rPr>
          <w:color w:val="000000"/>
        </w:rPr>
        <w:t>1.37,</w:t>
      </w:r>
      <w:r>
        <w:rPr>
          <w:color w:val="000000"/>
        </w:rPr>
        <w:t xml:space="preserve"> </w:t>
      </w:r>
      <w:r>
        <w:rPr>
          <w:color w:val="000000"/>
        </w:rPr>
        <w:t>1.44 пункта 1 статьи 2 Закона Республики Беларусь от 19 апреля 2022 г. № 164-З «О платежных системах и платежных услу</w:t>
      </w:r>
      <w:r>
        <w:rPr>
          <w:color w:val="000000"/>
        </w:rPr>
        <w:t>гах».</w:t>
      </w:r>
    </w:p>
    <w:p w:rsidR="00000000" w:rsidRDefault="005F294D">
      <w:pPr>
        <w:pStyle w:val="newncpi"/>
        <w:divId w:val="272857816"/>
        <w:rPr>
          <w:color w:val="000000"/>
        </w:rPr>
      </w:pPr>
      <w:r>
        <w:rPr>
          <w:color w:val="000000"/>
        </w:rPr>
        <w:t>Термин «электронная информационная система» используется в значении, определенном в</w:t>
      </w:r>
      <w:r>
        <w:rPr>
          <w:color w:val="000000"/>
        </w:rPr>
        <w:t> </w:t>
      </w:r>
      <w:r>
        <w:rPr>
          <w:color w:val="000000"/>
        </w:rPr>
        <w:t>статье 1 Закона Республики Беларусь от 14 августа 2007 г. № 278-З «Об автомобильном транспорте и автомобильных перевозках».</w:t>
      </w:r>
    </w:p>
    <w:p w:rsidR="00000000" w:rsidRDefault="005F294D">
      <w:pPr>
        <w:pStyle w:val="newncpi"/>
        <w:divId w:val="272857816"/>
        <w:rPr>
          <w:color w:val="000000"/>
        </w:rPr>
      </w:pPr>
      <w:r>
        <w:rPr>
          <w:color w:val="000000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E83"/>
    <w:rsid w:val="005F294D"/>
    <w:rsid w:val="00C7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FDC7E-1C60-41E5-A411-AC92FB44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85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069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330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470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910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41</Pages>
  <Words>15244</Words>
  <Characters>86895</Characters>
  <Application>Microsoft Office Word</Application>
  <DocSecurity>0</DocSecurity>
  <Lines>724</Lines>
  <Paragraphs>203</Paragraphs>
  <ScaleCrop>false</ScaleCrop>
  <Company/>
  <LinksUpToDate>false</LinksUpToDate>
  <CharactersWithSpaces>101936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2026-07-17T08:51:00Z</dcterms:created>
  <dcterms:modified xsi:type="dcterms:W3CDTF">2026-07-17T08:55:00Z</dcterms:modified>
</cp:coreProperties>
</file>