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6601EE" w:rsidRDefault="006601EE" w:rsidP="00881638">
      <w:pPr>
        <w:spacing w:before="168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6601EE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Помогает ли маска от </w:t>
      </w:r>
      <w:proofErr w:type="spellStart"/>
      <w:r w:rsidRPr="006601EE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коронавируса</w:t>
      </w:r>
      <w:proofErr w:type="spellEnd"/>
      <w:r w:rsidRPr="006601EE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 здоровому человеку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?</w:t>
      </w:r>
    </w:p>
    <w:p w:rsidR="006601EE" w:rsidRPr="006601EE" w:rsidRDefault="006601EE" w:rsidP="00881638">
      <w:pPr>
        <w:spacing w:before="168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</w:p>
    <w:p w:rsidR="006601EE" w:rsidRPr="006601EE" w:rsidRDefault="006601EE" w:rsidP="00881638">
      <w:pPr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01EE">
        <w:rPr>
          <w:rFonts w:ascii="Times New Roman" w:eastAsia="Times New Roman" w:hAnsi="Times New Roman" w:cs="Times New Roman"/>
          <w:noProof/>
          <w:color w:val="007BF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D3D4669" wp14:editId="52C2DFA5">
            <wp:simplePos x="0" y="0"/>
            <wp:positionH relativeFrom="column">
              <wp:posOffset>3219450</wp:posOffset>
            </wp:positionH>
            <wp:positionV relativeFrom="paragraph">
              <wp:posOffset>87630</wp:posOffset>
            </wp:positionV>
            <wp:extent cx="3400425" cy="2240030"/>
            <wp:effectExtent l="0" t="0" r="0" b="8255"/>
            <wp:wrapTight wrapText="bothSides">
              <wp:wrapPolygon edited="0">
                <wp:start x="0" y="0"/>
                <wp:lineTo x="0" y="21496"/>
                <wp:lineTo x="21418" y="21496"/>
                <wp:lineTo x="21418" y="0"/>
                <wp:lineTo x="0" y="0"/>
              </wp:wrapPolygon>
            </wp:wrapTight>
            <wp:docPr id="1" name="Рисунок 1" descr="https://coronavirus-monitor.ru/posts/wp-content/uploads/2020/11/maska-2-800x52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ronavirus-monitor.ru/posts/wp-content/uploads/2020/11/maska-2-800x52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601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Коронавирус</w:t>
      </w:r>
      <w:proofErr w:type="spellEnd"/>
      <w:r w:rsidRPr="006601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передается от человека к человеку воздушно-капельным путем. Заболевший при кашле и чихании распространяет вирусы, которые оседают на предметах или остаются в воздухе, которым люди дышат. Попадая на слизистые оболочки рта и носа, вирус проникает в человеческий организм. Одним из способов уменьшить риск заражения служит ношение медицинской маски. Она нужна здоровому человеку в местах массового скопления людей, в общественном транспорте. Ее обязательно должен носить заболевший человек.</w:t>
      </w:r>
    </w:p>
    <w:p w:rsidR="006601EE" w:rsidRPr="006601EE" w:rsidRDefault="006601EE" w:rsidP="00881638">
      <w:pPr>
        <w:spacing w:before="360" w:after="225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24292E"/>
          <w:sz w:val="28"/>
          <w:szCs w:val="28"/>
          <w:lang w:eastAsia="ru-RU"/>
        </w:rPr>
      </w:pPr>
      <w:r w:rsidRPr="006601EE">
        <w:rPr>
          <w:rFonts w:ascii="Times New Roman" w:eastAsia="Times New Roman" w:hAnsi="Times New Roman" w:cs="Times New Roman"/>
          <w:b/>
          <w:bCs/>
          <w:color w:val="24292E"/>
          <w:sz w:val="28"/>
          <w:szCs w:val="28"/>
          <w:lang w:eastAsia="ru-RU"/>
        </w:rPr>
        <w:t>Зачем нужно носить медицинские маски</w:t>
      </w:r>
      <w:r>
        <w:rPr>
          <w:rFonts w:ascii="Times New Roman" w:eastAsia="Times New Roman" w:hAnsi="Times New Roman" w:cs="Times New Roman"/>
          <w:b/>
          <w:bCs/>
          <w:color w:val="24292E"/>
          <w:sz w:val="28"/>
          <w:szCs w:val="28"/>
          <w:lang w:eastAsia="ru-RU"/>
        </w:rPr>
        <w:t>?</w:t>
      </w:r>
    </w:p>
    <w:p w:rsidR="006601EE" w:rsidRPr="006601EE" w:rsidRDefault="006601EE" w:rsidP="0088163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01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Медицинская маска – индивидуальное защитное изделие, которое закрывает нос и рот, задерживает вирусы и бактерии, содержащиеся в воздухе. Маска от </w:t>
      </w:r>
      <w:proofErr w:type="spellStart"/>
      <w:r w:rsidRPr="006601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коронавируса</w:t>
      </w:r>
      <w:proofErr w:type="spellEnd"/>
      <w:r w:rsidRPr="006601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является средством защиты барьерного типа. Ее предназначение – не давать капелькам влаги, распространяемым больным человеком, попадать в рот или носоглотку. Ее ношение снижает риск инфицирования при контакте с больным.</w:t>
      </w:r>
    </w:p>
    <w:p w:rsidR="006601EE" w:rsidRDefault="006601EE" w:rsidP="0088163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601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Коронавирус</w:t>
      </w:r>
      <w:proofErr w:type="spellEnd"/>
      <w:r w:rsidRPr="006601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коварен, и иногда человек не подозревает о скрытом течении болезни. При этом заболевший является распространителем вируса. Поэтому использование барьера для задерживания </w:t>
      </w:r>
      <w:proofErr w:type="spellStart"/>
      <w:r w:rsidRPr="006601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коронавируса</w:t>
      </w:r>
      <w:proofErr w:type="spellEnd"/>
      <w:r w:rsidRPr="006601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можно рассматривать с двух сторон: защитить себя и защитить окружающих.</w:t>
      </w:r>
    </w:p>
    <w:p w:rsidR="006601EE" w:rsidRPr="006601EE" w:rsidRDefault="006601EE" w:rsidP="00881638">
      <w:pPr>
        <w:spacing w:before="360" w:after="225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24292E"/>
          <w:sz w:val="28"/>
          <w:szCs w:val="28"/>
          <w:lang w:eastAsia="ru-RU"/>
        </w:rPr>
      </w:pPr>
      <w:r w:rsidRPr="006601EE">
        <w:rPr>
          <w:rFonts w:ascii="Times New Roman" w:eastAsia="Times New Roman" w:hAnsi="Times New Roman" w:cs="Times New Roman"/>
          <w:b/>
          <w:bCs/>
          <w:color w:val="24292E"/>
          <w:sz w:val="28"/>
          <w:szCs w:val="28"/>
          <w:lang w:eastAsia="ru-RU"/>
        </w:rPr>
        <w:t>Виды медицинских масок</w:t>
      </w:r>
      <w:r>
        <w:rPr>
          <w:rFonts w:ascii="Times New Roman" w:eastAsia="Times New Roman" w:hAnsi="Times New Roman" w:cs="Times New Roman"/>
          <w:b/>
          <w:bCs/>
          <w:color w:val="24292E"/>
          <w:sz w:val="28"/>
          <w:szCs w:val="28"/>
          <w:lang w:eastAsia="ru-RU"/>
        </w:rPr>
        <w:t>:</w:t>
      </w:r>
    </w:p>
    <w:p w:rsidR="006601EE" w:rsidRDefault="006601EE" w:rsidP="0088163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01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Средства защиты подразделяются на несколько видов. </w:t>
      </w:r>
    </w:p>
    <w:p w:rsidR="006601EE" w:rsidRPr="006601EE" w:rsidRDefault="006601EE" w:rsidP="0088163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01EE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По степени стерильности бывают</w:t>
      </w:r>
      <w:r w:rsidRPr="006601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6601EE" w:rsidRPr="006601EE" w:rsidRDefault="006601EE" w:rsidP="00881638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01EE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Стерильные.</w:t>
      </w:r>
      <w:r w:rsidRPr="006601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Используются медработниками при проведении медицинских манипуляций в больницах, в лабораториях.</w:t>
      </w:r>
    </w:p>
    <w:p w:rsidR="006601EE" w:rsidRPr="006601EE" w:rsidRDefault="006601EE" w:rsidP="00881638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01EE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Нестерильные.</w:t>
      </w:r>
      <w:r w:rsidRPr="006601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Маски, которыми пользуется человек ежедневно, продаются в аптеках. В повседневной жизни нет необходимости соблюдать режим стерильности.</w:t>
      </w:r>
    </w:p>
    <w:p w:rsidR="006601EE" w:rsidRPr="006601EE" w:rsidRDefault="006601EE" w:rsidP="00881638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601EE" w:rsidRDefault="006601EE" w:rsidP="00881638">
      <w:pPr>
        <w:spacing w:after="36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  <w:r w:rsidRPr="006601EE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По материалу изготовления:</w:t>
      </w:r>
    </w:p>
    <w:p w:rsidR="006601EE" w:rsidRPr="006601EE" w:rsidRDefault="006601EE" w:rsidP="0088163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01EE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Натуральные.</w:t>
      </w:r>
      <w:r w:rsidRPr="006601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Марлевые повязки можно изготовить самостоятельно и использовать несколько раз после обработки. Рекомендуется менять по мере </w:t>
      </w:r>
      <w:r w:rsidRPr="006601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увлажнения. После неоднократной стирки нити разбухают, и в дальнейшем их переплетение становится более плотным, что улучшает защитную функцию повязки.</w:t>
      </w:r>
    </w:p>
    <w:p w:rsidR="00784A97" w:rsidRPr="00784A97" w:rsidRDefault="006601EE" w:rsidP="00881638">
      <w:pPr>
        <w:pStyle w:val="a3"/>
        <w:numPr>
          <w:ilvl w:val="0"/>
          <w:numId w:val="3"/>
        </w:numPr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  <w:r w:rsidRPr="00784A97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Синтетические.</w:t>
      </w:r>
      <w:r w:rsidRPr="00784A9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Их основа – полипропиленовое нетканое полотно. Обладают высокой прочностью, низкой бактериологической проницаемостью, задерживают даже мельчайшие частички. Относятся к одноразовым изделиям, которые через 2-3 часа использования подлежат утилизации.</w:t>
      </w:r>
    </w:p>
    <w:p w:rsidR="00784A97" w:rsidRDefault="00784A97" w:rsidP="00881638">
      <w:pPr>
        <w:pStyle w:val="a3"/>
        <w:numPr>
          <w:ilvl w:val="0"/>
          <w:numId w:val="3"/>
        </w:numPr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</w:p>
    <w:p w:rsidR="006601EE" w:rsidRPr="00784A97" w:rsidRDefault="006601EE" w:rsidP="00881638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  <w:r w:rsidRPr="00784A97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По частоте использования:</w:t>
      </w:r>
    </w:p>
    <w:p w:rsidR="006601EE" w:rsidRPr="006601EE" w:rsidRDefault="006601EE" w:rsidP="00881638">
      <w:pPr>
        <w:pStyle w:val="a3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6601EE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одноразовые;</w:t>
      </w:r>
    </w:p>
    <w:p w:rsidR="006601EE" w:rsidRPr="006601EE" w:rsidRDefault="006601EE" w:rsidP="0088163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6601EE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многоразовые.</w:t>
      </w:r>
    </w:p>
    <w:p w:rsidR="006601EE" w:rsidRPr="006601EE" w:rsidRDefault="006601EE" w:rsidP="00881638">
      <w:pPr>
        <w:spacing w:after="360" w:line="24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01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Используя разные виды повязок, следует соблюдать правила их применения, менять по истечении заданного времени эксплуатации. Только в этом случае можно понизить риск заражения и защититься от </w:t>
      </w:r>
      <w:proofErr w:type="spellStart"/>
      <w:r w:rsidRPr="006601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коронавируса</w:t>
      </w:r>
      <w:proofErr w:type="spellEnd"/>
      <w:r w:rsidRPr="006601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A070D7" w:rsidRDefault="00A070D7" w:rsidP="0088163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70D7" w:rsidRDefault="00A070D7" w:rsidP="00881638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70D7" w:rsidRDefault="00A070D7" w:rsidP="00881638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20D2C" w:rsidRDefault="00A070D7" w:rsidP="00881638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84A97" w:rsidRDefault="00784A97" w:rsidP="00881638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4A97" w:rsidRDefault="00784A97" w:rsidP="00881638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4A97" w:rsidRDefault="00784A97" w:rsidP="00881638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4A97" w:rsidRDefault="00784A97" w:rsidP="00881638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4A97" w:rsidRDefault="00784A97" w:rsidP="00881638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4A97" w:rsidRDefault="00784A97" w:rsidP="00881638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4A97" w:rsidRDefault="00784A97" w:rsidP="00881638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4A97" w:rsidRDefault="00784A97" w:rsidP="00881638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4A97" w:rsidRDefault="00784A97" w:rsidP="00881638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4A97" w:rsidRDefault="00784A97" w:rsidP="00881638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4A97" w:rsidRDefault="00784A97" w:rsidP="00881638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4A97" w:rsidRDefault="00784A97" w:rsidP="00881638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4A97" w:rsidRDefault="00784A97" w:rsidP="00881638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4A97" w:rsidRDefault="00784A97" w:rsidP="00881638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4A97" w:rsidRPr="00A070D7" w:rsidRDefault="00784A97" w:rsidP="00881638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784A97" w:rsidRPr="00A070D7" w:rsidSect="006601EE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0B3D"/>
    <w:multiLevelType w:val="multilevel"/>
    <w:tmpl w:val="BA6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D0A7C"/>
    <w:multiLevelType w:val="multilevel"/>
    <w:tmpl w:val="BCEA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21A41"/>
    <w:multiLevelType w:val="hybridMultilevel"/>
    <w:tmpl w:val="1D9A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E2753"/>
    <w:multiLevelType w:val="multilevel"/>
    <w:tmpl w:val="0E50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166AA"/>
    <w:multiLevelType w:val="multilevel"/>
    <w:tmpl w:val="0E50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A4C29"/>
    <w:multiLevelType w:val="multilevel"/>
    <w:tmpl w:val="2098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44"/>
    <w:rsid w:val="00167344"/>
    <w:rsid w:val="006601EE"/>
    <w:rsid w:val="00784A97"/>
    <w:rsid w:val="00881638"/>
    <w:rsid w:val="00A070D7"/>
    <w:rsid w:val="00D2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D02EB-080F-4207-9AB0-40923746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AECEF"/>
            <w:right w:val="none" w:sz="0" w:space="0" w:color="auto"/>
          </w:divBdr>
        </w:div>
        <w:div w:id="9902157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7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8" w:color="EAECEF"/>
                <w:right w:val="none" w:sz="0" w:space="0" w:color="auto"/>
              </w:divBdr>
            </w:div>
            <w:div w:id="924800904">
              <w:blockQuote w:val="1"/>
              <w:marLeft w:val="0"/>
              <w:marRight w:val="0"/>
              <w:marTop w:val="450"/>
              <w:marBottom w:val="450"/>
              <w:divBdr>
                <w:top w:val="single" w:sz="12" w:space="9" w:color="FF5555"/>
                <w:left w:val="single" w:sz="12" w:space="31" w:color="FF5555"/>
                <w:bottom w:val="single" w:sz="12" w:space="9" w:color="FF5555"/>
                <w:right w:val="single" w:sz="12" w:space="15" w:color="FF5555"/>
              </w:divBdr>
            </w:div>
            <w:div w:id="5739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1676">
              <w:marLeft w:val="0"/>
              <w:marRight w:val="0"/>
              <w:marTop w:val="450"/>
              <w:marBottom w:val="450"/>
              <w:divBdr>
                <w:top w:val="dashed" w:sz="12" w:space="8" w:color="FD7E14"/>
                <w:left w:val="dashed" w:sz="12" w:space="8" w:color="FD7E14"/>
                <w:bottom w:val="dashed" w:sz="12" w:space="8" w:color="FD7E14"/>
                <w:right w:val="dashed" w:sz="12" w:space="8" w:color="FD7E14"/>
              </w:divBdr>
              <w:divsChild>
                <w:div w:id="252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ronavirus-monitor.ru/posts/wp-content/uploads/2020/11/maska-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5</cp:revision>
  <cp:lastPrinted>2021-01-26T13:25:00Z</cp:lastPrinted>
  <dcterms:created xsi:type="dcterms:W3CDTF">2021-01-26T09:19:00Z</dcterms:created>
  <dcterms:modified xsi:type="dcterms:W3CDTF">2021-02-02T08:03:00Z</dcterms:modified>
</cp:coreProperties>
</file>