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C7" w:rsidRPr="008B514B" w:rsidRDefault="00625AC7" w:rsidP="00625AC7">
      <w:pPr>
        <w:tabs>
          <w:tab w:val="left" w:pos="9214"/>
        </w:tabs>
        <w:spacing w:after="0" w:line="210" w:lineRule="atLeast"/>
        <w:ind w:right="401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514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Памятка для владельцев шахтных колодцев</w:t>
      </w:r>
    </w:p>
    <w:p w:rsidR="00625AC7" w:rsidRPr="00625AC7" w:rsidRDefault="008B514B" w:rsidP="008B514B">
      <w:pPr>
        <w:tabs>
          <w:tab w:val="left" w:pos="9214"/>
        </w:tabs>
        <w:spacing w:after="0" w:line="210" w:lineRule="atLeast"/>
        <w:ind w:right="40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AC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39AF321F" wp14:editId="11229CD1">
            <wp:simplePos x="0" y="0"/>
            <wp:positionH relativeFrom="column">
              <wp:posOffset>891540</wp:posOffset>
            </wp:positionH>
            <wp:positionV relativeFrom="paragraph">
              <wp:posOffset>84455</wp:posOffset>
            </wp:positionV>
            <wp:extent cx="4146697" cy="2228850"/>
            <wp:effectExtent l="0" t="0" r="0" b="0"/>
            <wp:wrapTight wrapText="bothSides">
              <wp:wrapPolygon edited="0">
                <wp:start x="397" y="0"/>
                <wp:lineTo x="0" y="369"/>
                <wp:lineTo x="0" y="20862"/>
                <wp:lineTo x="298" y="21415"/>
                <wp:lineTo x="397" y="21415"/>
                <wp:lineTo x="21137" y="21415"/>
                <wp:lineTo x="21236" y="21415"/>
                <wp:lineTo x="21534" y="20862"/>
                <wp:lineTo x="21534" y="369"/>
                <wp:lineTo x="21137" y="0"/>
                <wp:lineTo x="397" y="0"/>
              </wp:wrapPolygon>
            </wp:wrapTight>
            <wp:docPr id="1" name="Рисунок 4" descr="https://sd.lk/image/58301885cc2857680a019dfd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d.lk/image/58301885cc2857680a019dfd-thumbn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14B" w:rsidRDefault="008B514B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C7" w:rsidRPr="00625AC7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которая поступает для питьевых и бытовых нужд, требует особой чистоты и должна соответствовать санитарным нормам. 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надо делать, чтобы уменьшить загрязненность воды шахтных колодцев нитратами и микроорганизмами?</w:t>
      </w:r>
    </w:p>
    <w:p w:rsidR="00625AC7" w:rsidRPr="00625AC7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количественный показатель </w:t>
      </w:r>
      <w:r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нитратов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влияет его правильная эксплуатация.</w:t>
      </w:r>
    </w:p>
    <w:p w:rsidR="00625AC7" w:rsidRPr="00625AC7" w:rsidRDefault="00625AC7" w:rsidP="00625AC7">
      <w:pPr>
        <w:numPr>
          <w:ilvl w:val="4"/>
          <w:numId w:val="1"/>
        </w:numPr>
        <w:spacing w:after="0" w:line="210" w:lineRule="atLeast"/>
        <w:ind w:left="240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источника воды необходимо исключить хозяйственно-бытовую деятельность, позаботиться об изоляции  от стоков, септиков, фильтрующих колодцев – потенциальных источников загрязнения грунтовых вод.</w:t>
      </w:r>
    </w:p>
    <w:p w:rsidR="00625AC7" w:rsidRPr="00625AC7" w:rsidRDefault="00625AC7" w:rsidP="00625AC7">
      <w:pPr>
        <w:numPr>
          <w:ilvl w:val="4"/>
          <w:numId w:val="1"/>
        </w:numPr>
        <w:spacing w:after="0" w:line="210" w:lineRule="atLeast"/>
        <w:ind w:left="240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максимально возможном расстоянии от колодцев нужно размещать места для складирования органических удобрений (навоз) и хозяйственные постройки для содержания домашнего скота. Территория вблизи колодца должна содержаться в чистоте.</w:t>
      </w:r>
    </w:p>
    <w:p w:rsidR="00625AC7" w:rsidRPr="00625AC7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микробиологический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воды немалое значение имеет и устройство колодца. Сруб колодца должен возвышаться под землей на 1 метр. Вокруг колодца устраивается «глиняный замок». Для этой цели вокруг колодца выкапывают яму глубиной 1,5-2 м. и шириной 0,5 м. от стенок колодца. В этот котлован засыпают жирную глину и тщательно утрамбовывают ее. Поверх «глиняного замка» около колодца делают бетонную </w:t>
      </w:r>
      <w:proofErr w:type="spell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отмостку</w:t>
      </w:r>
      <w:proofErr w:type="spellEnd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в воде не было мути, дно колодца засыпают слоем гравия. Колодец должен иметь крышку или навес, скамейку и ведро.</w:t>
      </w:r>
    </w:p>
    <w:p w:rsidR="00625AC7" w:rsidRPr="00625AC7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колодец необходимо очищать, а после очистки проводить дезинфекцию воды.</w:t>
      </w:r>
    </w:p>
    <w:p w:rsidR="008B514B" w:rsidRDefault="008B514B" w:rsidP="008B514B">
      <w:pPr>
        <w:spacing w:after="0" w:line="210" w:lineRule="atLeast"/>
        <w:ind w:right="-6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B514B" w:rsidRDefault="00625AC7" w:rsidP="008B514B">
      <w:pPr>
        <w:spacing w:after="0" w:line="210" w:lineRule="atLeast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ПОМНИТЕ!</w:t>
      </w:r>
    </w:p>
    <w:p w:rsidR="00625AC7" w:rsidRPr="00625AC7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дезинфекции пить воду из колодца категорически запрещается, а в течение последующей недели ее надо обязательно кипятить.</w:t>
      </w:r>
    </w:p>
    <w:p w:rsidR="00DC00E5" w:rsidRDefault="00625AC7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срочного обеззараживания воды можно применять таблетки </w:t>
      </w:r>
      <w:proofErr w:type="spell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Акватабс</w:t>
      </w:r>
      <w:proofErr w:type="spellEnd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(0,5-1 таблетка на 1м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воды), которые предварительно растворяют в небольшом количестве воды и затем проводят дезинфекцию. 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AC7" w:rsidRDefault="004619B3" w:rsidP="008B514B">
      <w:pPr>
        <w:spacing w:after="0" w:line="210" w:lineRule="atLeast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«</w:t>
      </w:r>
      <w:proofErr w:type="gramStart"/>
      <w:r w:rsidR="00625AC7"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Городокск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="00625AC7"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AC7"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гигиены и эпидемиологии», расположенный по адресу:</w:t>
      </w:r>
      <w:r w:rsidR="00B5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г.Городок,</w:t>
      </w:r>
      <w:r w:rsidR="00DC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ул.Комсомольская,8.</w:t>
      </w:r>
      <w:r w:rsidR="00DC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(т.5-61-75) проводит консультации  по гигиеническим требованиям к проведению дезинфекции и очистки шахтных колодцев и обеззараживанию  воды в них.</w:t>
      </w:r>
      <w:bookmarkStart w:id="0" w:name="_GoBack"/>
      <w:bookmarkEnd w:id="0"/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0E5" w:rsidRDefault="00625AC7" w:rsidP="00FD6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="00DC00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Помощник врача-гигиениста</w:t>
      </w:r>
      <w:r w:rsidR="00DC00E5" w:rsidRPr="00DC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0E5" w:rsidRDefault="00DC00E5" w:rsidP="00FD61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«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Городокск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</w:p>
    <w:p w:rsidR="00FD61F1" w:rsidRDefault="00DC00E5" w:rsidP="00FD6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гигиены и эпидемиологии» </w:t>
      </w:r>
      <w:r w:rsidR="00625AC7"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5AC7" w:rsidRPr="00625AC7" w:rsidRDefault="00625AC7" w:rsidP="00FD61F1">
      <w:pPr>
        <w:spacing w:after="0" w:line="240" w:lineRule="auto"/>
        <w:jc w:val="right"/>
        <w:rPr>
          <w:sz w:val="24"/>
          <w:szCs w:val="24"/>
        </w:rPr>
      </w:pPr>
      <w:r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Копылова Л.П.</w:t>
      </w:r>
    </w:p>
    <w:sectPr w:rsidR="00625AC7" w:rsidRPr="00625AC7" w:rsidSect="008B51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D6062"/>
    <w:multiLevelType w:val="multilevel"/>
    <w:tmpl w:val="C4B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AC7"/>
    <w:rsid w:val="0025082C"/>
    <w:rsid w:val="002A402D"/>
    <w:rsid w:val="002C434D"/>
    <w:rsid w:val="003344FC"/>
    <w:rsid w:val="004619B3"/>
    <w:rsid w:val="005337A7"/>
    <w:rsid w:val="00625AC7"/>
    <w:rsid w:val="0074625E"/>
    <w:rsid w:val="007F34E0"/>
    <w:rsid w:val="008B514B"/>
    <w:rsid w:val="009B6AD6"/>
    <w:rsid w:val="00B54F58"/>
    <w:rsid w:val="00C35488"/>
    <w:rsid w:val="00C63E24"/>
    <w:rsid w:val="00DC00E5"/>
    <w:rsid w:val="00F56243"/>
    <w:rsid w:val="00FA518D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0F3A8-374B-468F-BB89-5E104F1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Андрей-ПК</cp:lastModifiedBy>
  <cp:revision>5</cp:revision>
  <dcterms:created xsi:type="dcterms:W3CDTF">2018-09-24T12:43:00Z</dcterms:created>
  <dcterms:modified xsi:type="dcterms:W3CDTF">2021-05-27T07:38:00Z</dcterms:modified>
</cp:coreProperties>
</file>