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8DD" w:rsidRPr="00E928DD" w:rsidRDefault="00B14562" w:rsidP="00B14562">
      <w:pPr>
        <w:pStyle w:val="p-normal"/>
        <w:shd w:val="clear" w:color="auto" w:fill="FFFFFF"/>
        <w:spacing w:before="0" w:beforeAutospacing="0" w:after="0" w:afterAutospacing="0"/>
        <w:ind w:firstLine="851"/>
        <w:jc w:val="center"/>
        <w:rPr>
          <w:rStyle w:val="word-wrapper"/>
          <w:b/>
          <w:color w:val="242424"/>
          <w:sz w:val="30"/>
          <w:szCs w:val="30"/>
          <w:u w:val="single"/>
        </w:rPr>
      </w:pPr>
      <w:r w:rsidRPr="00E928DD">
        <w:rPr>
          <w:rStyle w:val="word-wrapper"/>
          <w:b/>
          <w:color w:val="242424"/>
          <w:sz w:val="30"/>
          <w:szCs w:val="30"/>
          <w:u w:val="single"/>
        </w:rPr>
        <w:t>Сроки уплаты обязательных страховых взносов.</w:t>
      </w:r>
    </w:p>
    <w:p w:rsidR="008D7077" w:rsidRPr="00E928DD" w:rsidRDefault="008D7077" w:rsidP="008D7077">
      <w:pPr>
        <w:pStyle w:val="p-normal"/>
        <w:shd w:val="clear" w:color="auto" w:fill="FFFFFF"/>
        <w:spacing w:before="0" w:beforeAutospacing="0" w:after="0" w:afterAutospacing="0"/>
        <w:ind w:firstLine="851"/>
        <w:jc w:val="both"/>
        <w:rPr>
          <w:rStyle w:val="word-wrapper"/>
          <w:color w:val="242424"/>
          <w:sz w:val="28"/>
          <w:szCs w:val="28"/>
        </w:rPr>
      </w:pPr>
      <w:r w:rsidRPr="00E928DD">
        <w:rPr>
          <w:rStyle w:val="word-wrapper"/>
          <w:color w:val="242424"/>
          <w:sz w:val="28"/>
          <w:szCs w:val="28"/>
        </w:rPr>
        <w:t xml:space="preserve">Плательщики уплачивают взносы в бюджет фонда не позднее установленного дня выплаты заработной платы за истекший месяц, за исключением случаев, когда день выплаты заработной платы за истекший месяц установлен позднее 20-го числа месяца, следующего </w:t>
      </w:r>
      <w:proofErr w:type="gramStart"/>
      <w:r w:rsidRPr="00E928DD">
        <w:rPr>
          <w:rStyle w:val="word-wrapper"/>
          <w:color w:val="242424"/>
          <w:sz w:val="28"/>
          <w:szCs w:val="28"/>
        </w:rPr>
        <w:t>за</w:t>
      </w:r>
      <w:proofErr w:type="gramEnd"/>
      <w:r w:rsidRPr="00E928DD">
        <w:rPr>
          <w:rStyle w:val="word-wrapper"/>
          <w:color w:val="242424"/>
          <w:sz w:val="28"/>
          <w:szCs w:val="28"/>
        </w:rPr>
        <w:t xml:space="preserve"> истекшим. </w:t>
      </w:r>
    </w:p>
    <w:p w:rsidR="008D7077" w:rsidRPr="00E928DD" w:rsidRDefault="008D7077" w:rsidP="008D7077">
      <w:pPr>
        <w:pStyle w:val="p-normal"/>
        <w:shd w:val="clear" w:color="auto" w:fill="FFFFFF"/>
        <w:spacing w:before="0" w:beforeAutospacing="0" w:after="0" w:afterAutospacing="0"/>
        <w:ind w:firstLine="851"/>
        <w:jc w:val="both"/>
        <w:rPr>
          <w:rStyle w:val="word-wrapper"/>
          <w:color w:val="242424"/>
          <w:sz w:val="28"/>
          <w:szCs w:val="28"/>
        </w:rPr>
      </w:pPr>
      <w:r w:rsidRPr="00E928DD">
        <w:rPr>
          <w:rStyle w:val="word-wrapper"/>
          <w:color w:val="242424"/>
          <w:sz w:val="28"/>
          <w:szCs w:val="28"/>
        </w:rPr>
        <w:t xml:space="preserve">Согласно п.1 ст. 8 Закона Республики Беларусь от 15 июля 2021 г. N 118-З "О взносах в бюджет государственного внебюджетного фонда социальной защиты населения Республики Беларусь" (далее – Закона №118-З) плательщики уплачивают взносы в бюджет фонда не позднее 20-го числа месяца, следующего </w:t>
      </w:r>
      <w:proofErr w:type="gramStart"/>
      <w:r w:rsidRPr="00E928DD">
        <w:rPr>
          <w:rStyle w:val="word-wrapper"/>
          <w:color w:val="242424"/>
          <w:sz w:val="28"/>
          <w:szCs w:val="28"/>
        </w:rPr>
        <w:t>за</w:t>
      </w:r>
      <w:proofErr w:type="gramEnd"/>
      <w:r w:rsidRPr="00E928DD">
        <w:rPr>
          <w:rStyle w:val="word-wrapper"/>
          <w:color w:val="242424"/>
          <w:sz w:val="28"/>
          <w:szCs w:val="28"/>
        </w:rPr>
        <w:t xml:space="preserve"> истекшим.</w:t>
      </w:r>
    </w:p>
    <w:p w:rsidR="008D7077" w:rsidRPr="00E928DD" w:rsidRDefault="008D7077" w:rsidP="008D7077">
      <w:pPr>
        <w:pStyle w:val="p-normal"/>
        <w:shd w:val="clear" w:color="auto" w:fill="FFFFFF"/>
        <w:spacing w:before="0" w:beforeAutospacing="0" w:after="0" w:afterAutospacing="0"/>
        <w:ind w:firstLine="851"/>
        <w:jc w:val="both"/>
        <w:rPr>
          <w:rStyle w:val="word-wrapper"/>
          <w:color w:val="242424"/>
          <w:sz w:val="28"/>
          <w:szCs w:val="28"/>
        </w:rPr>
      </w:pPr>
      <w:r w:rsidRPr="00E928DD">
        <w:rPr>
          <w:rStyle w:val="word-wrapper"/>
          <w:color w:val="242424"/>
          <w:sz w:val="28"/>
          <w:szCs w:val="28"/>
        </w:rPr>
        <w:t>Согласно п.5 ст.8</w:t>
      </w:r>
      <w:r w:rsidRPr="00E928DD">
        <w:rPr>
          <w:sz w:val="28"/>
          <w:szCs w:val="28"/>
        </w:rPr>
        <w:t xml:space="preserve"> </w:t>
      </w:r>
      <w:r w:rsidRPr="00E928DD">
        <w:rPr>
          <w:rStyle w:val="word-wrapper"/>
          <w:color w:val="242424"/>
          <w:sz w:val="28"/>
          <w:szCs w:val="28"/>
        </w:rPr>
        <w:t>Закона №118-З</w:t>
      </w:r>
      <w:r w:rsidRPr="00E928DD">
        <w:rPr>
          <w:sz w:val="28"/>
          <w:szCs w:val="28"/>
        </w:rPr>
        <w:t xml:space="preserve"> п</w:t>
      </w:r>
      <w:r w:rsidRPr="00E928DD">
        <w:rPr>
          <w:rStyle w:val="word-wrapper"/>
          <w:color w:val="242424"/>
          <w:sz w:val="28"/>
          <w:szCs w:val="28"/>
        </w:rPr>
        <w:t xml:space="preserve">ри совпадении установленных сроков уплаты обязательных страховых взносов, взносов на профессиональное пенсионное страхование с выходными днями, государственными праздниками и праздничными днями, установленными и объявленными в порядке, установленном законодательством, нерабочими, плательщики уплачивают их </w:t>
      </w:r>
      <w:proofErr w:type="gramStart"/>
      <w:r w:rsidRPr="00E928DD">
        <w:rPr>
          <w:rStyle w:val="word-wrapper"/>
          <w:color w:val="242424"/>
          <w:sz w:val="28"/>
          <w:szCs w:val="28"/>
        </w:rPr>
        <w:t>в</w:t>
      </w:r>
      <w:proofErr w:type="gramEnd"/>
      <w:r w:rsidRPr="00E928DD">
        <w:rPr>
          <w:rStyle w:val="word-wrapper"/>
          <w:color w:val="242424"/>
          <w:sz w:val="28"/>
          <w:szCs w:val="28"/>
        </w:rPr>
        <w:t xml:space="preserve"> </w:t>
      </w:r>
      <w:proofErr w:type="gramStart"/>
      <w:r w:rsidRPr="00E928DD">
        <w:rPr>
          <w:rStyle w:val="word-wrapper"/>
          <w:color w:val="242424"/>
          <w:sz w:val="28"/>
          <w:szCs w:val="28"/>
        </w:rPr>
        <w:t>рабочий</w:t>
      </w:r>
      <w:proofErr w:type="gramEnd"/>
      <w:r w:rsidRPr="00E928DD">
        <w:rPr>
          <w:rStyle w:val="word-wrapper"/>
          <w:color w:val="242424"/>
          <w:sz w:val="28"/>
          <w:szCs w:val="28"/>
        </w:rPr>
        <w:t xml:space="preserve"> день, предшествующий этим выходным (нерабочим) дням.</w:t>
      </w:r>
    </w:p>
    <w:p w:rsidR="008D7077" w:rsidRPr="00E928DD" w:rsidRDefault="008D7077" w:rsidP="00B14562">
      <w:pPr>
        <w:pStyle w:val="p-normal"/>
        <w:shd w:val="clear" w:color="auto" w:fill="FFFFFF"/>
        <w:spacing w:before="0" w:beforeAutospacing="0" w:after="0" w:afterAutospacing="0"/>
        <w:ind w:firstLine="851"/>
        <w:jc w:val="both"/>
        <w:rPr>
          <w:color w:val="242424"/>
          <w:sz w:val="28"/>
          <w:szCs w:val="28"/>
        </w:rPr>
      </w:pPr>
      <w:r w:rsidRPr="00E928DD">
        <w:rPr>
          <w:color w:val="242424"/>
          <w:sz w:val="28"/>
          <w:szCs w:val="28"/>
        </w:rPr>
        <w:t>Нелишне будет напомнить, что за нарушение законодательства о государственном социальном страховании предусмотрена административная ответственность:</w:t>
      </w:r>
    </w:p>
    <w:p w:rsidR="00B14562" w:rsidRPr="00E928DD" w:rsidRDefault="008D7077" w:rsidP="00B14562">
      <w:pPr>
        <w:pStyle w:val="p-normal"/>
        <w:shd w:val="clear" w:color="auto" w:fill="FFFFFF"/>
        <w:spacing w:before="0" w:beforeAutospacing="0" w:after="0" w:afterAutospacing="0"/>
        <w:ind w:firstLine="851"/>
        <w:jc w:val="both"/>
        <w:rPr>
          <w:color w:val="242424"/>
          <w:sz w:val="28"/>
          <w:szCs w:val="28"/>
        </w:rPr>
      </w:pPr>
      <w:r w:rsidRPr="00E928DD">
        <w:rPr>
          <w:color w:val="242424"/>
          <w:sz w:val="28"/>
          <w:szCs w:val="28"/>
        </w:rPr>
        <w:t>- статьей 12.15 Кодекса Республики Беларусь об административных правонарушениях (далее – КоАП)</w:t>
      </w:r>
      <w:r w:rsidR="00B14562" w:rsidRPr="00E928DD">
        <w:rPr>
          <w:color w:val="242424"/>
          <w:sz w:val="28"/>
          <w:szCs w:val="28"/>
        </w:rPr>
        <w:t xml:space="preserve"> «Неуплата или неполная уплата обязательных страховых взносов или взносов на профессиональное пенсионное страхование». </w:t>
      </w:r>
      <w:proofErr w:type="gramStart"/>
      <w:r w:rsidR="00B14562" w:rsidRPr="00E928DD">
        <w:rPr>
          <w:color w:val="242424"/>
          <w:sz w:val="28"/>
          <w:szCs w:val="28"/>
        </w:rPr>
        <w:t>Неуплата или неполная уплата в установленный срок обязательных страховых взносов или взносов на профессиональное пенсионное страхование в бюджет государственного внебюджетного фонда социальной защиты населения Республики Беларусь плательщиками таких взносов за физических лиц на сумму более двадцати базовых величин, совершенные должностным или иным уполномоченным лицом плательщика из числа организаций (филиалов, представительств, обособленных подразделений) либо индивидуальным предпринимателем или иным физическим лицом, предоставляющими</w:t>
      </w:r>
      <w:proofErr w:type="gramEnd"/>
      <w:r w:rsidR="00B14562" w:rsidRPr="00E928DD">
        <w:rPr>
          <w:color w:val="242424"/>
          <w:sz w:val="28"/>
          <w:szCs w:val="28"/>
        </w:rPr>
        <w:t xml:space="preserve"> работу гражданам по трудовым и (или) гражданско-правовым договорам, влекут наложение штрафа в размере от двух до двадцати базовых величин.</w:t>
      </w:r>
    </w:p>
    <w:p w:rsidR="002C0B67" w:rsidRPr="00E928DD" w:rsidRDefault="00B14562" w:rsidP="00B14562">
      <w:pPr>
        <w:pStyle w:val="p-normal"/>
        <w:shd w:val="clear" w:color="auto" w:fill="FFFFFF"/>
        <w:spacing w:before="0" w:beforeAutospacing="0" w:after="0" w:afterAutospacing="0"/>
        <w:ind w:firstLine="851"/>
        <w:jc w:val="both"/>
        <w:rPr>
          <w:color w:val="242424"/>
          <w:sz w:val="28"/>
          <w:szCs w:val="28"/>
        </w:rPr>
      </w:pPr>
      <w:r w:rsidRPr="00E928DD">
        <w:rPr>
          <w:color w:val="242424"/>
          <w:sz w:val="28"/>
          <w:szCs w:val="28"/>
        </w:rPr>
        <w:t>Примечание. Не являются административным правонарушением, предусмотренным настоящей статьей, неуплата или неполная уплата в установленный срок обязательных страховых взносов или взносов на профессиональное пенсионное страхование, если указанные взносы уплачены в полном объеме не позднее дня выплаты заработной платы.</w:t>
      </w:r>
    </w:p>
    <w:p w:rsidR="00BD41E1" w:rsidRPr="00E928DD" w:rsidRDefault="00BD41E1" w:rsidP="00B14562">
      <w:pPr>
        <w:pStyle w:val="p-normal"/>
        <w:shd w:val="clear" w:color="auto" w:fill="FFFFFF"/>
        <w:spacing w:before="0" w:beforeAutospacing="0" w:after="0" w:afterAutospacing="0"/>
        <w:ind w:firstLine="851"/>
        <w:jc w:val="both"/>
        <w:rPr>
          <w:color w:val="242424"/>
          <w:sz w:val="28"/>
          <w:szCs w:val="28"/>
        </w:rPr>
      </w:pPr>
    </w:p>
    <w:p w:rsidR="00BD41E1" w:rsidRPr="00E928DD" w:rsidRDefault="00BD41E1" w:rsidP="00BD41E1">
      <w:pPr>
        <w:pStyle w:val="a3"/>
        <w:shd w:val="clear" w:color="auto" w:fill="FFFFFF"/>
        <w:spacing w:before="0" w:beforeAutospacing="0" w:after="0" w:afterAutospacing="0"/>
        <w:ind w:firstLine="450"/>
        <w:jc w:val="both"/>
        <w:rPr>
          <w:color w:val="444646"/>
          <w:sz w:val="28"/>
          <w:szCs w:val="28"/>
        </w:rPr>
      </w:pPr>
      <w:r w:rsidRPr="00E928DD">
        <w:rPr>
          <w:color w:val="444646"/>
          <w:sz w:val="28"/>
          <w:szCs w:val="28"/>
        </w:rPr>
        <w:t>Начальник Городокского районного отдела</w:t>
      </w:r>
    </w:p>
    <w:p w:rsidR="00BD41E1" w:rsidRPr="00E928DD" w:rsidRDefault="00BD41E1" w:rsidP="00BD41E1">
      <w:pPr>
        <w:pStyle w:val="a3"/>
        <w:shd w:val="clear" w:color="auto" w:fill="FFFFFF"/>
        <w:spacing w:before="0" w:beforeAutospacing="0" w:after="0" w:afterAutospacing="0"/>
        <w:ind w:firstLine="450"/>
        <w:jc w:val="both"/>
        <w:rPr>
          <w:color w:val="444646"/>
          <w:sz w:val="28"/>
          <w:szCs w:val="28"/>
        </w:rPr>
      </w:pPr>
      <w:r w:rsidRPr="00E928DD">
        <w:rPr>
          <w:color w:val="444646"/>
          <w:sz w:val="28"/>
          <w:szCs w:val="28"/>
        </w:rPr>
        <w:t>Витебского областного управления Фонда</w:t>
      </w:r>
    </w:p>
    <w:p w:rsidR="00BD41E1" w:rsidRPr="00E928DD" w:rsidRDefault="00BD41E1" w:rsidP="00BD41E1">
      <w:pPr>
        <w:pStyle w:val="a3"/>
        <w:shd w:val="clear" w:color="auto" w:fill="FFFFFF"/>
        <w:spacing w:before="0" w:beforeAutospacing="0" w:after="0" w:afterAutospacing="0"/>
        <w:ind w:firstLine="450"/>
        <w:jc w:val="both"/>
        <w:rPr>
          <w:color w:val="444646"/>
          <w:sz w:val="28"/>
          <w:szCs w:val="28"/>
        </w:rPr>
      </w:pPr>
      <w:r w:rsidRPr="00E928DD">
        <w:rPr>
          <w:color w:val="444646"/>
          <w:sz w:val="28"/>
          <w:szCs w:val="28"/>
        </w:rPr>
        <w:t xml:space="preserve">социальной защиты населения                                    </w:t>
      </w:r>
      <w:proofErr w:type="spellStart"/>
      <w:r w:rsidRPr="00E928DD">
        <w:rPr>
          <w:color w:val="444646"/>
          <w:sz w:val="28"/>
          <w:szCs w:val="28"/>
        </w:rPr>
        <w:t>С.В.Полякова</w:t>
      </w:r>
      <w:proofErr w:type="spellEnd"/>
    </w:p>
    <w:p w:rsidR="00BD41E1" w:rsidRPr="00E928DD" w:rsidRDefault="00BD41E1" w:rsidP="00E928DD">
      <w:pPr>
        <w:pStyle w:val="a3"/>
        <w:shd w:val="clear" w:color="auto" w:fill="FFFFFF"/>
        <w:spacing w:before="0" w:beforeAutospacing="0" w:after="0" w:afterAutospacing="0"/>
        <w:ind w:firstLine="450"/>
        <w:jc w:val="both"/>
        <w:rPr>
          <w:color w:val="242424"/>
          <w:sz w:val="18"/>
          <w:szCs w:val="18"/>
        </w:rPr>
      </w:pPr>
      <w:bookmarkStart w:id="0" w:name="_GoBack"/>
      <w:bookmarkEnd w:id="0"/>
      <w:r w:rsidRPr="00E928DD">
        <w:rPr>
          <w:color w:val="444646"/>
          <w:sz w:val="18"/>
          <w:szCs w:val="18"/>
        </w:rPr>
        <w:t>тел.8(02139) 5 00 35</w:t>
      </w:r>
    </w:p>
    <w:sectPr w:rsidR="00BD41E1" w:rsidRPr="00E92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77"/>
    <w:rsid w:val="000A095D"/>
    <w:rsid w:val="002407DB"/>
    <w:rsid w:val="002C0B67"/>
    <w:rsid w:val="0048726D"/>
    <w:rsid w:val="008D7077"/>
    <w:rsid w:val="00913300"/>
    <w:rsid w:val="00B14562"/>
    <w:rsid w:val="00BD41E1"/>
    <w:rsid w:val="00E92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8D7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wrapper">
    <w:name w:val="word-wrapper"/>
    <w:basedOn w:val="a0"/>
    <w:rsid w:val="008D7077"/>
  </w:style>
  <w:style w:type="character" w:customStyle="1" w:styleId="fake-non-breaking-space">
    <w:name w:val="fake-non-breaking-space"/>
    <w:basedOn w:val="a0"/>
    <w:rsid w:val="008D7077"/>
  </w:style>
  <w:style w:type="paragraph" w:styleId="a3">
    <w:name w:val="Normal (Web)"/>
    <w:basedOn w:val="a"/>
    <w:uiPriority w:val="99"/>
    <w:unhideWhenUsed/>
    <w:rsid w:val="00BD41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8D7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wrapper">
    <w:name w:val="word-wrapper"/>
    <w:basedOn w:val="a0"/>
    <w:rsid w:val="008D7077"/>
  </w:style>
  <w:style w:type="character" w:customStyle="1" w:styleId="fake-non-breaking-space">
    <w:name w:val="fake-non-breaking-space"/>
    <w:basedOn w:val="a0"/>
    <w:rsid w:val="008D7077"/>
  </w:style>
  <w:style w:type="paragraph" w:styleId="a3">
    <w:name w:val="Normal (Web)"/>
    <w:basedOn w:val="a"/>
    <w:uiPriority w:val="99"/>
    <w:unhideWhenUsed/>
    <w:rsid w:val="00BD41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28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380</Words>
  <Characters>2169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Витебское областное управление ФСЗН</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Дюшко Надежда Ростиславовна</dc:creator>
  <cp:lastModifiedBy>Полякова Светлана Витальевна</cp:lastModifiedBy>
  <cp:revision>5</cp:revision>
  <dcterms:created xsi:type="dcterms:W3CDTF">2022-09-05T12:58:00Z</dcterms:created>
  <dcterms:modified xsi:type="dcterms:W3CDTF">2022-11-15T08:23:00Z</dcterms:modified>
</cp:coreProperties>
</file>