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E9" w:rsidRPr="00452550" w:rsidRDefault="00201DE9" w:rsidP="00201DE9">
      <w:pPr>
        <w:pStyle w:val="2"/>
        <w:spacing w:before="0" w:after="150"/>
        <w:rPr>
          <w:rFonts w:ascii="inherit" w:hAnsi="inherit" w:cs="Arial"/>
          <w:color w:val="000000"/>
          <w:sz w:val="40"/>
          <w:szCs w:val="40"/>
        </w:rPr>
      </w:pPr>
      <w:r w:rsidRPr="00452550">
        <w:rPr>
          <w:rFonts w:ascii="inherit" w:hAnsi="inherit" w:cs="Arial"/>
          <w:b/>
          <w:bCs/>
          <w:color w:val="000000"/>
          <w:sz w:val="40"/>
          <w:szCs w:val="40"/>
        </w:rPr>
        <w:t>28 июля – Всемирный день борьбы с гепатитами.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 Опубликовано 22 июля 2021года.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С 2008 года во всем мире ежегодно отмечается Всемирный день борьбы с гепатитом. Дата 28 июля выбрана в честь памяти выдающегося врача и ученого Баруха </w:t>
      </w:r>
      <w:proofErr w:type="spellStart"/>
      <w:r w:rsidRPr="00452550">
        <w:rPr>
          <w:color w:val="000000"/>
          <w:sz w:val="28"/>
          <w:szCs w:val="28"/>
        </w:rPr>
        <w:t>Самуэля</w:t>
      </w:r>
      <w:proofErr w:type="spellEnd"/>
      <w:r w:rsidRPr="00452550">
        <w:rPr>
          <w:color w:val="000000"/>
          <w:sz w:val="28"/>
          <w:szCs w:val="28"/>
        </w:rPr>
        <w:t xml:space="preserve"> </w:t>
      </w:r>
      <w:proofErr w:type="spellStart"/>
      <w:r w:rsidRPr="00452550">
        <w:rPr>
          <w:color w:val="000000"/>
          <w:sz w:val="28"/>
          <w:szCs w:val="28"/>
        </w:rPr>
        <w:t>Бламберга</w:t>
      </w:r>
      <w:proofErr w:type="spellEnd"/>
      <w:r w:rsidRPr="00452550">
        <w:rPr>
          <w:color w:val="000000"/>
          <w:sz w:val="28"/>
          <w:szCs w:val="28"/>
        </w:rPr>
        <w:t>, который в 1964 году открыл вирус гепатита В, а в 1976 году стал лауреатом </w:t>
      </w:r>
      <w:hyperlink r:id="rId5" w:history="1">
        <w:r w:rsidRPr="00452550">
          <w:rPr>
            <w:rStyle w:val="a4"/>
            <w:color w:val="337AB7"/>
            <w:sz w:val="28"/>
            <w:szCs w:val="28"/>
            <w:u w:val="none"/>
          </w:rPr>
          <w:t>Нобелевской премии по физиологии и медицине</w:t>
        </w:r>
      </w:hyperlink>
      <w:r w:rsidRPr="00452550">
        <w:rPr>
          <w:color w:val="000000"/>
          <w:sz w:val="28"/>
          <w:szCs w:val="28"/>
        </w:rPr>
        <w:t> за открытие </w:t>
      </w:r>
      <w:hyperlink r:id="rId6" w:history="1">
        <w:r w:rsidRPr="00452550">
          <w:rPr>
            <w:rStyle w:val="a4"/>
            <w:color w:val="337AB7"/>
            <w:sz w:val="28"/>
            <w:szCs w:val="28"/>
            <w:u w:val="none"/>
          </w:rPr>
          <w:t>вируса гепатита B</w:t>
        </w:r>
      </w:hyperlink>
      <w:r w:rsidRPr="00452550">
        <w:rPr>
          <w:color w:val="000000"/>
          <w:sz w:val="28"/>
          <w:szCs w:val="28"/>
        </w:rPr>
        <w:t> и исследование в области лечения </w:t>
      </w:r>
      <w:hyperlink r:id="rId7" w:history="1">
        <w:r w:rsidRPr="00452550">
          <w:rPr>
            <w:rStyle w:val="a4"/>
            <w:color w:val="337AB7"/>
            <w:sz w:val="28"/>
            <w:szCs w:val="28"/>
            <w:u w:val="none"/>
          </w:rPr>
          <w:t>гепатита B</w:t>
        </w:r>
      </w:hyperlink>
      <w:r w:rsidRPr="00452550">
        <w:rPr>
          <w:color w:val="000000"/>
          <w:sz w:val="28"/>
          <w:szCs w:val="28"/>
        </w:rPr>
        <w:t>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>Парентеральные вирусные гепатиты В, D, C (далее – ПВГ) представляют собой одну из наиболее значимых глобальных медико-социальных проблем общественного здравоохранения. По оценочным данным в Европейском регионе ВОЗ 14 миллионов человек имеют хронический гепатит С и 15 миллионов инфицированы вирусом гепатита В, причем многие из них не знают о своем состоянии.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Смертность от вирусного гепатита В и С за год в Европейском регионе достигает почти 170 тысяч случаев, в </w:t>
      </w:r>
      <w:proofErr w:type="spellStart"/>
      <w:r w:rsidRPr="00452550">
        <w:rPr>
          <w:color w:val="000000"/>
          <w:sz w:val="28"/>
          <w:szCs w:val="28"/>
        </w:rPr>
        <w:t>т.ч</w:t>
      </w:r>
      <w:proofErr w:type="spellEnd"/>
      <w:r w:rsidRPr="00452550">
        <w:rPr>
          <w:color w:val="000000"/>
          <w:sz w:val="28"/>
          <w:szCs w:val="28"/>
        </w:rPr>
        <w:t>. на долю гепатита С приходится 67% случаев, гепатита В – 33%.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Актуальность и высокая значимость данной инфекционной патологии определяется медицинскими, эпидемиологическими, социальными и экономическими аспектами проблемы. Риск перехода в хроническую форму острого вирусного гепатита С достаточно высок и достигает 70-80%. Риск </w:t>
      </w:r>
      <w:proofErr w:type="spellStart"/>
      <w:r w:rsidRPr="00452550">
        <w:rPr>
          <w:color w:val="000000"/>
          <w:sz w:val="28"/>
          <w:szCs w:val="28"/>
        </w:rPr>
        <w:t>хронизации</w:t>
      </w:r>
      <w:proofErr w:type="spellEnd"/>
      <w:r w:rsidRPr="00452550">
        <w:rPr>
          <w:color w:val="000000"/>
          <w:sz w:val="28"/>
          <w:szCs w:val="28"/>
        </w:rPr>
        <w:t xml:space="preserve"> острого гепатита В варьирует в зависимости от возраста и колеблется от 90% у новорожденных до 25-30% у младенцев и детей до 5-летнего возраста, а у взрослых составляет до 5-10%.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У 10-20% пациентов с хроническим гепатитом С в течение 20-30 лет развивается цирроз печени, а у 1-5% в последующем диагностируется гепатоцеллюлярная карцинома. Естественное течение хронического гепатита В предполагает трансформацию в цирроз печени в 15-40% случаев и/или гепатоцеллюлярная </w:t>
      </w:r>
      <w:proofErr w:type="gramStart"/>
      <w:r w:rsidRPr="00452550">
        <w:rPr>
          <w:color w:val="000000"/>
          <w:sz w:val="28"/>
          <w:szCs w:val="28"/>
        </w:rPr>
        <w:t>карцинома  в</w:t>
      </w:r>
      <w:proofErr w:type="gramEnd"/>
      <w:r w:rsidRPr="00452550">
        <w:rPr>
          <w:color w:val="000000"/>
          <w:sz w:val="28"/>
          <w:szCs w:val="28"/>
        </w:rPr>
        <w:t xml:space="preserve"> 5-15% случаев. Отдалённые последствия данной инфекционной патологии в </w:t>
      </w:r>
      <w:proofErr w:type="gramStart"/>
      <w:r w:rsidRPr="00452550">
        <w:rPr>
          <w:color w:val="000000"/>
          <w:sz w:val="28"/>
          <w:szCs w:val="28"/>
        </w:rPr>
        <w:t>форме  цирроза</w:t>
      </w:r>
      <w:proofErr w:type="gramEnd"/>
      <w:r w:rsidRPr="00452550">
        <w:rPr>
          <w:color w:val="000000"/>
          <w:sz w:val="28"/>
          <w:szCs w:val="28"/>
        </w:rPr>
        <w:t xml:space="preserve"> печени и гепатоцеллюлярная карцинома  приводят к </w:t>
      </w:r>
      <w:proofErr w:type="spellStart"/>
      <w:r w:rsidRPr="00452550">
        <w:rPr>
          <w:color w:val="000000"/>
          <w:sz w:val="28"/>
          <w:szCs w:val="28"/>
        </w:rPr>
        <w:t>инвалидизации</w:t>
      </w:r>
      <w:proofErr w:type="spellEnd"/>
      <w:r w:rsidRPr="00452550">
        <w:rPr>
          <w:color w:val="000000"/>
          <w:sz w:val="28"/>
          <w:szCs w:val="28"/>
        </w:rPr>
        <w:t xml:space="preserve"> и неблагоприятному исходу. Неблагополучная ситуация по заболеваемости и распространённости ПВГ может ставить под угрозу здоровье нации, что характеризует эту группу инфекций как социально значимые.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2550">
        <w:rPr>
          <w:color w:val="000000"/>
          <w:sz w:val="28"/>
          <w:szCs w:val="28"/>
        </w:rPr>
        <w:t xml:space="preserve">Вместе с тем, на современном этапе с помощью противовирусных препаратов прямого действия можно полностью излечивать более 95% людей с инфекцией, вызванной вирусом гепатита С. В 2020 году Министерством </w:t>
      </w:r>
      <w:proofErr w:type="gramStart"/>
      <w:r w:rsidRPr="00452550">
        <w:rPr>
          <w:color w:val="000000"/>
          <w:sz w:val="28"/>
          <w:szCs w:val="28"/>
        </w:rPr>
        <w:t>здравоохранения  Республики</w:t>
      </w:r>
      <w:proofErr w:type="gramEnd"/>
      <w:r w:rsidRPr="00452550">
        <w:rPr>
          <w:color w:val="000000"/>
          <w:sz w:val="28"/>
          <w:szCs w:val="28"/>
        </w:rPr>
        <w:t xml:space="preserve"> Беларусь утвержден план мероприятий на 2020–2028 годы по элиминации вирусного гепатита С, в соответствии с которым предусмотрено проведение бесплатного лечения всех пациентов с диагнозом гепатита С </w:t>
      </w:r>
      <w:proofErr w:type="spellStart"/>
      <w:r w:rsidRPr="00452550">
        <w:rPr>
          <w:color w:val="000000"/>
          <w:sz w:val="28"/>
          <w:szCs w:val="28"/>
        </w:rPr>
        <w:t>с</w:t>
      </w:r>
      <w:proofErr w:type="spellEnd"/>
      <w:r w:rsidRPr="00452550">
        <w:rPr>
          <w:color w:val="000000"/>
          <w:sz w:val="28"/>
          <w:szCs w:val="28"/>
        </w:rPr>
        <w:t xml:space="preserve"> достижением их полного излечения от заболевания.</w:t>
      </w:r>
    </w:p>
    <w:p w:rsidR="00201DE9" w:rsidRPr="00452550" w:rsidRDefault="00201DE9" w:rsidP="00201DE9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52550">
        <w:rPr>
          <w:b/>
          <w:color w:val="000000"/>
          <w:sz w:val="28"/>
          <w:szCs w:val="28"/>
        </w:rPr>
        <w:lastRenderedPageBreak/>
        <w:t>Первостепенной</w:t>
      </w:r>
      <w:r>
        <w:rPr>
          <w:b/>
          <w:color w:val="000000"/>
          <w:sz w:val="28"/>
          <w:szCs w:val="28"/>
        </w:rPr>
        <w:t xml:space="preserve"> </w:t>
      </w:r>
      <w:r w:rsidRPr="00452550">
        <w:rPr>
          <w:b/>
          <w:color w:val="000000"/>
          <w:sz w:val="28"/>
          <w:szCs w:val="28"/>
        </w:rPr>
        <w:t>задачей мирового здравоохранения является </w:t>
      </w:r>
      <w:r w:rsidRPr="00452550">
        <w:rPr>
          <w:rStyle w:val="a5"/>
          <w:color w:val="000000"/>
          <w:sz w:val="28"/>
          <w:szCs w:val="28"/>
        </w:rPr>
        <w:t>ЭЛИМИНАЦИЯ ВИРУСНЫХ ГЕПАТИТОВ</w:t>
      </w:r>
      <w:r w:rsidRPr="00452550">
        <w:rPr>
          <w:b/>
          <w:color w:val="000000"/>
          <w:sz w:val="28"/>
          <w:szCs w:val="28"/>
        </w:rPr>
        <w:t> к 2030году.</w:t>
      </w:r>
    </w:p>
    <w:p w:rsidR="00201DE9" w:rsidRPr="00276349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proofErr w:type="gramStart"/>
      <w:r w:rsidRPr="00276349">
        <w:rPr>
          <w:color w:val="000000"/>
          <w:sz w:val="28"/>
          <w:szCs w:val="28"/>
        </w:rPr>
        <w:t>Базовые  направления</w:t>
      </w:r>
      <w:proofErr w:type="gramEnd"/>
      <w:r w:rsidRPr="00276349">
        <w:rPr>
          <w:color w:val="000000"/>
          <w:sz w:val="28"/>
          <w:szCs w:val="28"/>
        </w:rPr>
        <w:t xml:space="preserve"> на пути решения этой важнейшей задачи – это</w:t>
      </w:r>
    </w:p>
    <w:p w:rsidR="00201DE9" w:rsidRPr="00276349" w:rsidRDefault="00201DE9" w:rsidP="00201DE9">
      <w:pPr>
        <w:spacing w:after="0" w:line="300" w:lineRule="atLeast"/>
        <w:ind w:left="3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7634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профилактика</w:t>
      </w:r>
      <w:proofErr w:type="gramEnd"/>
    </w:p>
    <w:p w:rsidR="00201DE9" w:rsidRPr="00452550" w:rsidRDefault="00201DE9" w:rsidP="00201DE9">
      <w:pPr>
        <w:spacing w:after="0" w:line="300" w:lineRule="atLeast"/>
        <w:ind w:left="3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525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тестирование</w:t>
      </w:r>
      <w:proofErr w:type="gramEnd"/>
      <w:r w:rsidRPr="004525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(диагностика)</w:t>
      </w:r>
    </w:p>
    <w:p w:rsidR="00201DE9" w:rsidRDefault="00201DE9" w:rsidP="00201DE9">
      <w:pPr>
        <w:spacing w:after="0" w:line="300" w:lineRule="atLeast"/>
        <w:ind w:left="375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45255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лечение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B176A" w:rsidRDefault="007B176A" w:rsidP="00201DE9">
      <w:pPr>
        <w:spacing w:after="0" w:line="300" w:lineRule="atLeast"/>
        <w:ind w:left="375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176A" w:rsidRDefault="007B176A" w:rsidP="00201DE9">
      <w:pPr>
        <w:spacing w:after="0" w:line="300" w:lineRule="atLeast"/>
        <w:ind w:left="375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1DE9" w:rsidRPr="007B176A" w:rsidRDefault="0016247B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="00201DE9" w:rsidRPr="007B176A">
        <w:rPr>
          <w:rStyle w:val="a5"/>
          <w:color w:val="000000"/>
          <w:sz w:val="28"/>
          <w:szCs w:val="28"/>
        </w:rPr>
        <w:t>Что такое парентеральный вирусный гепатит?</w:t>
      </w:r>
    </w:p>
    <w:p w:rsidR="00201DE9" w:rsidRPr="007B176A" w:rsidRDefault="0016247B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</w:t>
      </w:r>
      <w:r w:rsidRPr="007B176A">
        <w:rPr>
          <w:rStyle w:val="a5"/>
          <w:color w:val="000000"/>
          <w:sz w:val="28"/>
          <w:szCs w:val="28"/>
        </w:rPr>
        <w:t>арентеральный вирусный гепатит</w:t>
      </w:r>
      <w:r w:rsidR="00201DE9" w:rsidRPr="007B176A">
        <w:rPr>
          <w:color w:val="000000"/>
          <w:sz w:val="28"/>
          <w:szCs w:val="28"/>
        </w:rPr>
        <w:t xml:space="preserve"> − это инфекционное воспалительное заболевание печени, протекающее как в острой, так и хронической форме. Вызывают заболевание вирусы гепатита В, D, С.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rStyle w:val="a5"/>
          <w:color w:val="000000"/>
          <w:sz w:val="28"/>
          <w:szCs w:val="28"/>
        </w:rPr>
        <w:t>Как протекает заболевание и в чём его опасность?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t>Заболевание может протекать в острой и хронической форме, с симптомами и без клинических проявлений.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t>Период от момента инфицирования до первых клинических симптомов составляет от 2-6 недель до 6 месяцев. В течение этого времени вирус размножается в организме. Далее наступает </w:t>
      </w:r>
      <w:proofErr w:type="spellStart"/>
      <w:r w:rsidRPr="0016247B">
        <w:rPr>
          <w:rStyle w:val="a5"/>
          <w:b w:val="0"/>
          <w:color w:val="000000"/>
          <w:sz w:val="28"/>
          <w:szCs w:val="28"/>
        </w:rPr>
        <w:t>преджелтушный</w:t>
      </w:r>
      <w:proofErr w:type="spellEnd"/>
      <w:r w:rsidRPr="0016247B">
        <w:rPr>
          <w:rStyle w:val="a5"/>
          <w:b w:val="0"/>
          <w:color w:val="000000"/>
          <w:sz w:val="28"/>
          <w:szCs w:val="28"/>
        </w:rPr>
        <w:t xml:space="preserve"> период (4-10 дней</w:t>
      </w:r>
      <w:proofErr w:type="gramStart"/>
      <w:r w:rsidRPr="0016247B">
        <w:rPr>
          <w:rStyle w:val="a5"/>
          <w:b w:val="0"/>
          <w:color w:val="000000"/>
          <w:sz w:val="28"/>
          <w:szCs w:val="28"/>
        </w:rPr>
        <w:t>),</w:t>
      </w:r>
      <w:r w:rsidRPr="0016247B">
        <w:rPr>
          <w:b/>
          <w:color w:val="000000"/>
          <w:sz w:val="28"/>
          <w:szCs w:val="28"/>
        </w:rPr>
        <w:t>  </w:t>
      </w:r>
      <w:r w:rsidRPr="0016247B">
        <w:rPr>
          <w:color w:val="000000"/>
          <w:sz w:val="28"/>
          <w:szCs w:val="28"/>
        </w:rPr>
        <w:t>беспокоят</w:t>
      </w:r>
      <w:proofErr w:type="gramEnd"/>
      <w:r w:rsidRPr="0016247B">
        <w:rPr>
          <w:color w:val="000000"/>
          <w:sz w:val="28"/>
          <w:szCs w:val="28"/>
        </w:rPr>
        <w:t xml:space="preserve"> чувство слабости, появляется</w:t>
      </w:r>
      <w:r w:rsidRPr="007B176A">
        <w:rPr>
          <w:color w:val="000000"/>
          <w:sz w:val="28"/>
          <w:szCs w:val="28"/>
        </w:rPr>
        <w:t xml:space="preserve"> тошнота, рвота. Постепенно увеличивается печень и селезенка, появляется зуд кожи, моча темнеет, кал обесцвечивается. И, наконец, наступает </w:t>
      </w:r>
      <w:r w:rsidRPr="0016247B">
        <w:rPr>
          <w:rStyle w:val="a5"/>
          <w:b w:val="0"/>
          <w:color w:val="000000"/>
          <w:sz w:val="28"/>
          <w:szCs w:val="28"/>
        </w:rPr>
        <w:t>желтушный период</w:t>
      </w:r>
      <w:r w:rsidRPr="007B176A">
        <w:rPr>
          <w:rStyle w:val="a5"/>
          <w:color w:val="000000"/>
          <w:sz w:val="28"/>
          <w:szCs w:val="28"/>
        </w:rPr>
        <w:t>,</w:t>
      </w:r>
      <w:r w:rsidRPr="007B176A">
        <w:rPr>
          <w:color w:val="000000"/>
          <w:sz w:val="28"/>
          <w:szCs w:val="28"/>
        </w:rPr>
        <w:t> длительностью до 1,5 месяца. Вначале желтеют глаза, слизистая оболочек твердого неба, позднее окрашивается кожа. Желтуха сопровождается головной болью, сонливостью, повышением температуры, болями с правой стороны в области печени.  Когда желтуха угасает, наступает </w:t>
      </w:r>
      <w:r w:rsidRPr="0016247B">
        <w:rPr>
          <w:rStyle w:val="a5"/>
          <w:b w:val="0"/>
          <w:color w:val="000000"/>
          <w:sz w:val="28"/>
          <w:szCs w:val="28"/>
        </w:rPr>
        <w:t>период выздоровления</w:t>
      </w:r>
      <w:r w:rsidRPr="0016247B">
        <w:rPr>
          <w:color w:val="000000"/>
          <w:sz w:val="28"/>
          <w:szCs w:val="28"/>
        </w:rPr>
        <w:t>.  Опасность этой патологии заключается в том, что</w:t>
      </w:r>
      <w:r w:rsidRPr="007B176A">
        <w:rPr>
          <w:color w:val="000000"/>
          <w:sz w:val="28"/>
          <w:szCs w:val="28"/>
        </w:rPr>
        <w:t xml:space="preserve"> острая инфекция у части </w:t>
      </w:r>
      <w:proofErr w:type="gramStart"/>
      <w:r w:rsidRPr="007B176A">
        <w:rPr>
          <w:color w:val="000000"/>
          <w:sz w:val="28"/>
          <w:szCs w:val="28"/>
        </w:rPr>
        <w:t>пациентов  переходит</w:t>
      </w:r>
      <w:proofErr w:type="gramEnd"/>
      <w:r w:rsidRPr="007B176A">
        <w:rPr>
          <w:color w:val="000000"/>
          <w:sz w:val="28"/>
          <w:szCs w:val="28"/>
        </w:rPr>
        <w:t xml:space="preserve"> в хронический гепатит или сразу развивается длительный хронический процесс.  Вирус может </w:t>
      </w:r>
      <w:proofErr w:type="gramStart"/>
      <w:r w:rsidRPr="007B176A">
        <w:rPr>
          <w:color w:val="000000"/>
          <w:sz w:val="28"/>
          <w:szCs w:val="28"/>
        </w:rPr>
        <w:t>сохраняться  в</w:t>
      </w:r>
      <w:proofErr w:type="gramEnd"/>
      <w:r w:rsidRPr="007B176A">
        <w:rPr>
          <w:color w:val="000000"/>
          <w:sz w:val="28"/>
          <w:szCs w:val="28"/>
        </w:rPr>
        <w:t xml:space="preserve"> организме человека десятки лет,  и постепенно разрушая клетки печени, привести к развитию цирроза или  рака печени. Часть пациентов с хронической инфекцией не знают, что они являются носителями вируса. Они чувствуют себя практически здоровыми </w:t>
      </w:r>
      <w:r w:rsidRPr="007B176A">
        <w:rPr>
          <w:rStyle w:val="a6"/>
          <w:color w:val="000000"/>
          <w:sz w:val="28"/>
          <w:szCs w:val="28"/>
        </w:rPr>
        <w:t>(</w:t>
      </w:r>
      <w:proofErr w:type="gramStart"/>
      <w:r w:rsidRPr="007B176A">
        <w:rPr>
          <w:rStyle w:val="a6"/>
          <w:color w:val="000000"/>
          <w:sz w:val="28"/>
          <w:szCs w:val="28"/>
        </w:rPr>
        <w:t>может  беспокоить</w:t>
      </w:r>
      <w:proofErr w:type="gramEnd"/>
      <w:r w:rsidRPr="007B176A">
        <w:rPr>
          <w:rStyle w:val="a6"/>
          <w:color w:val="000000"/>
          <w:sz w:val="28"/>
          <w:szCs w:val="28"/>
        </w:rPr>
        <w:t xml:space="preserve"> усталость</w:t>
      </w:r>
      <w:r w:rsidRPr="007B176A">
        <w:rPr>
          <w:color w:val="000000"/>
          <w:sz w:val="28"/>
          <w:szCs w:val="28"/>
        </w:rPr>
        <w:t>), но при этом могут стать  источником инфекции для других людей.</w:t>
      </w:r>
    </w:p>
    <w:p w:rsidR="00201DE9" w:rsidRPr="0016247B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6247B">
        <w:rPr>
          <w:rStyle w:val="a5"/>
          <w:color w:val="000000"/>
          <w:sz w:val="28"/>
          <w:szCs w:val="28"/>
        </w:rPr>
        <w:t xml:space="preserve">Какие </w:t>
      </w:r>
      <w:proofErr w:type="gramStart"/>
      <w:r w:rsidRPr="0016247B">
        <w:rPr>
          <w:rStyle w:val="a5"/>
          <w:color w:val="000000"/>
          <w:sz w:val="28"/>
          <w:szCs w:val="28"/>
        </w:rPr>
        <w:t>существуют  пути</w:t>
      </w:r>
      <w:proofErr w:type="gramEnd"/>
      <w:r w:rsidRPr="0016247B">
        <w:rPr>
          <w:rStyle w:val="a5"/>
          <w:color w:val="000000"/>
          <w:sz w:val="28"/>
          <w:szCs w:val="28"/>
        </w:rPr>
        <w:t xml:space="preserve"> и факторы инфицирования </w:t>
      </w:r>
      <w:r w:rsidR="0016247B" w:rsidRPr="0016247B">
        <w:rPr>
          <w:rStyle w:val="a5"/>
          <w:color w:val="000000"/>
          <w:sz w:val="28"/>
          <w:szCs w:val="28"/>
        </w:rPr>
        <w:t>парентеральны</w:t>
      </w:r>
      <w:r w:rsidR="0016247B" w:rsidRPr="0016247B">
        <w:rPr>
          <w:rStyle w:val="a5"/>
          <w:color w:val="000000"/>
          <w:sz w:val="28"/>
          <w:szCs w:val="28"/>
        </w:rPr>
        <w:t>ми</w:t>
      </w:r>
      <w:r w:rsidR="0016247B" w:rsidRPr="0016247B">
        <w:rPr>
          <w:rStyle w:val="a5"/>
          <w:color w:val="000000"/>
          <w:sz w:val="28"/>
          <w:szCs w:val="28"/>
        </w:rPr>
        <w:t xml:space="preserve"> вирусны</w:t>
      </w:r>
      <w:r w:rsidR="0016247B" w:rsidRPr="0016247B">
        <w:rPr>
          <w:rStyle w:val="a5"/>
          <w:color w:val="000000"/>
          <w:sz w:val="28"/>
          <w:szCs w:val="28"/>
        </w:rPr>
        <w:t>ми</w:t>
      </w:r>
      <w:r w:rsidR="0016247B" w:rsidRPr="0016247B">
        <w:rPr>
          <w:rStyle w:val="a5"/>
          <w:color w:val="000000"/>
          <w:sz w:val="28"/>
          <w:szCs w:val="28"/>
        </w:rPr>
        <w:t xml:space="preserve"> гепатит</w:t>
      </w:r>
      <w:r w:rsidR="0016247B" w:rsidRPr="0016247B">
        <w:rPr>
          <w:rStyle w:val="a5"/>
          <w:color w:val="000000"/>
          <w:sz w:val="28"/>
          <w:szCs w:val="28"/>
        </w:rPr>
        <w:t>ами</w:t>
      </w:r>
      <w:r w:rsidRPr="0016247B">
        <w:rPr>
          <w:rStyle w:val="a5"/>
          <w:color w:val="000000"/>
          <w:sz w:val="28"/>
          <w:szCs w:val="28"/>
        </w:rPr>
        <w:t>?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t xml:space="preserve">Вирусы гепатитов В, D, С содержатся в крови, сперме, вагинальном секрете, слюне, желчи, поте, грудном молоке и других биологических секретах инфицированного человека.  Проникновение </w:t>
      </w:r>
      <w:proofErr w:type="gramStart"/>
      <w:r w:rsidRPr="007B176A">
        <w:rPr>
          <w:color w:val="000000"/>
          <w:sz w:val="28"/>
          <w:szCs w:val="28"/>
        </w:rPr>
        <w:t>вирусов  в</w:t>
      </w:r>
      <w:proofErr w:type="gramEnd"/>
      <w:r w:rsidRPr="007B176A">
        <w:rPr>
          <w:color w:val="000000"/>
          <w:sz w:val="28"/>
          <w:szCs w:val="28"/>
        </w:rPr>
        <w:t xml:space="preserve"> организм здорового человека происходит через повреждённые кожные и слизистые покровы. Наибольшая концентрация вируса находится в крови, сперме, вагинальном секрете, в других жидкостях концентрация вирусов очень мала. Не доказана </w:t>
      </w:r>
      <w:r w:rsidRPr="007B176A">
        <w:rPr>
          <w:color w:val="000000"/>
          <w:sz w:val="28"/>
          <w:szCs w:val="28"/>
        </w:rPr>
        <w:lastRenderedPageBreak/>
        <w:t>эпидемиологическая значимость грудного молока, как фактора передачи инфекции.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t>Распространение инфекции происходит следующими путями: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6247B">
        <w:rPr>
          <w:rStyle w:val="a5"/>
          <w:b w:val="0"/>
          <w:color w:val="000000"/>
          <w:sz w:val="28"/>
          <w:szCs w:val="28"/>
        </w:rPr>
        <w:t>половым</w:t>
      </w:r>
      <w:proofErr w:type="gramEnd"/>
      <w:r w:rsidRPr="007B176A">
        <w:rPr>
          <w:rStyle w:val="a5"/>
          <w:color w:val="000000"/>
          <w:sz w:val="28"/>
          <w:szCs w:val="28"/>
        </w:rPr>
        <w:t xml:space="preserve"> –</w:t>
      </w:r>
      <w:r w:rsidRPr="007B176A">
        <w:rPr>
          <w:color w:val="000000"/>
          <w:sz w:val="28"/>
          <w:szCs w:val="28"/>
        </w:rPr>
        <w:t> риск инфицирования половым путём при незащищённом половом контакте для гепатита С достигает 10%, для гепатита В - 40%;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6247B">
        <w:rPr>
          <w:rStyle w:val="a5"/>
          <w:b w:val="0"/>
          <w:color w:val="000000"/>
          <w:sz w:val="28"/>
          <w:szCs w:val="28"/>
        </w:rPr>
        <w:t>парентеральным  путем</w:t>
      </w:r>
      <w:proofErr w:type="gramEnd"/>
      <w:r w:rsidRPr="0016247B">
        <w:rPr>
          <w:rStyle w:val="a5"/>
          <w:b w:val="0"/>
          <w:color w:val="000000"/>
          <w:sz w:val="28"/>
          <w:szCs w:val="28"/>
        </w:rPr>
        <w:t>  (через кровь)</w:t>
      </w:r>
      <w:r w:rsidRPr="007B176A">
        <w:rPr>
          <w:color w:val="000000"/>
          <w:sz w:val="28"/>
          <w:szCs w:val="28"/>
        </w:rPr>
        <w:t> – при использовании общих инструментов (игл, шприцев) при инъекционном немедицинском введении наркотических веществ, при использовании нестерильных загрязненных кровью инструментов для татуировок, маникюра/педикюра, пирсинга, бритвенных лезвий;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6247B">
        <w:rPr>
          <w:rStyle w:val="a5"/>
          <w:b w:val="0"/>
          <w:color w:val="000000"/>
          <w:sz w:val="28"/>
          <w:szCs w:val="28"/>
        </w:rPr>
        <w:t>контактно</w:t>
      </w:r>
      <w:proofErr w:type="gramEnd"/>
      <w:r w:rsidRPr="0016247B">
        <w:rPr>
          <w:rStyle w:val="a5"/>
          <w:b w:val="0"/>
          <w:color w:val="000000"/>
          <w:sz w:val="28"/>
          <w:szCs w:val="28"/>
        </w:rPr>
        <w:t>-бытовым</w:t>
      </w:r>
      <w:r w:rsidRPr="007B176A">
        <w:rPr>
          <w:rStyle w:val="a5"/>
          <w:color w:val="000000"/>
          <w:sz w:val="28"/>
          <w:szCs w:val="28"/>
        </w:rPr>
        <w:t xml:space="preserve"> – </w:t>
      </w:r>
      <w:r w:rsidRPr="007B176A">
        <w:rPr>
          <w:color w:val="000000"/>
          <w:sz w:val="28"/>
          <w:szCs w:val="28"/>
        </w:rPr>
        <w:t xml:space="preserve"> передача инфекции реализуется при использовании общих с пациентом  предметов личной гигиены (бритвенных приборов, зубных щёток, ножниц), либо колющих, режущих бытовых предметов. Вирус гепатита В отличается высокой устойчивостью во внешней среде. При комнатной температуре на различных поверхностях </w:t>
      </w:r>
      <w:proofErr w:type="gramStart"/>
      <w:r w:rsidRPr="007B176A">
        <w:rPr>
          <w:color w:val="000000"/>
          <w:sz w:val="28"/>
          <w:szCs w:val="28"/>
        </w:rPr>
        <w:t>вирус  сохраняет</w:t>
      </w:r>
      <w:proofErr w:type="gramEnd"/>
      <w:r w:rsidRPr="007B176A">
        <w:rPr>
          <w:color w:val="000000"/>
          <w:sz w:val="28"/>
          <w:szCs w:val="28"/>
        </w:rPr>
        <w:t xml:space="preserve"> свою </w:t>
      </w:r>
      <w:proofErr w:type="spellStart"/>
      <w:r w:rsidRPr="007B176A">
        <w:rPr>
          <w:color w:val="000000"/>
          <w:sz w:val="28"/>
          <w:szCs w:val="28"/>
        </w:rPr>
        <w:t>инфекционность</w:t>
      </w:r>
      <w:proofErr w:type="spellEnd"/>
      <w:r w:rsidRPr="007B176A">
        <w:rPr>
          <w:color w:val="000000"/>
          <w:sz w:val="28"/>
          <w:szCs w:val="28"/>
        </w:rPr>
        <w:t xml:space="preserve"> (</w:t>
      </w:r>
      <w:r w:rsidRPr="007B176A">
        <w:rPr>
          <w:rStyle w:val="a6"/>
          <w:color w:val="000000"/>
          <w:sz w:val="28"/>
          <w:szCs w:val="28"/>
        </w:rPr>
        <w:t>т.е. способность вызывать заболевание при попадании в организм здорового человека</w:t>
      </w:r>
      <w:r w:rsidRPr="007B176A">
        <w:rPr>
          <w:color w:val="000000"/>
          <w:sz w:val="28"/>
          <w:szCs w:val="28"/>
        </w:rPr>
        <w:t>) в течение 3 месяцев. Вирус гепатита С менее устойчив, может выживать при комнатной температуре до 4 дней. Также возможно инфицирование при прямом соприкосновении с повреждёнными кожными и слизистыми покровами при наличии у контактных лиц порезов и травм;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6247B">
        <w:rPr>
          <w:rStyle w:val="a5"/>
          <w:b w:val="0"/>
          <w:color w:val="000000"/>
          <w:sz w:val="28"/>
          <w:szCs w:val="28"/>
        </w:rPr>
        <w:t>от</w:t>
      </w:r>
      <w:proofErr w:type="gramEnd"/>
      <w:r w:rsidRPr="0016247B">
        <w:rPr>
          <w:rStyle w:val="a5"/>
          <w:b w:val="0"/>
          <w:color w:val="000000"/>
          <w:sz w:val="28"/>
          <w:szCs w:val="28"/>
        </w:rPr>
        <w:t xml:space="preserve"> матери ребёнку</w:t>
      </w:r>
      <w:r w:rsidRPr="007B176A">
        <w:rPr>
          <w:rStyle w:val="a5"/>
          <w:color w:val="000000"/>
          <w:sz w:val="28"/>
          <w:szCs w:val="28"/>
        </w:rPr>
        <w:t xml:space="preserve"> – </w:t>
      </w:r>
      <w:r w:rsidRPr="007B176A">
        <w:rPr>
          <w:color w:val="000000"/>
          <w:sz w:val="28"/>
          <w:szCs w:val="28"/>
        </w:rPr>
        <w:t xml:space="preserve">инфицирование ребенка  чаще всего происходит во время родов. 5 из 100 детей, родившихся от матерей, инфицированных вирусом гепатита С, </w:t>
      </w:r>
      <w:proofErr w:type="gramStart"/>
      <w:r w:rsidRPr="007B176A">
        <w:rPr>
          <w:color w:val="000000"/>
          <w:sz w:val="28"/>
          <w:szCs w:val="28"/>
        </w:rPr>
        <w:t>могут  заболеть</w:t>
      </w:r>
      <w:proofErr w:type="gramEnd"/>
      <w:r w:rsidRPr="007B176A">
        <w:rPr>
          <w:color w:val="000000"/>
          <w:sz w:val="28"/>
          <w:szCs w:val="28"/>
        </w:rPr>
        <w:t xml:space="preserve"> гепатитом С. Для гепатита В это соотношение выше, т.е. заболеть гепатитом В могут до 60 из 100 детей, родившихся от матерей, инфицированных вирусом гепатита В. При этом риск передачи инфекции от матери ребёнку зависит от клинического течения заболевания, активности и остроты процесса у матери. Поэтому все беременные женщины в обязательном порядке в 1-м и 3-м триместре беременности обследуются на наличие вирусов парентеральных гепатитов. Если у беременной женщины выявляется вирус, то она подлежит обязательной постановке на диспансерный учёт в поликлинике по месту жительства с целью медицинского наблюдения </w:t>
      </w:r>
      <w:proofErr w:type="gramStart"/>
      <w:r w:rsidRPr="007B176A">
        <w:rPr>
          <w:color w:val="000000"/>
          <w:sz w:val="28"/>
          <w:szCs w:val="28"/>
        </w:rPr>
        <w:t>и  проведении</w:t>
      </w:r>
      <w:proofErr w:type="gramEnd"/>
      <w:r w:rsidRPr="007B176A">
        <w:rPr>
          <w:color w:val="000000"/>
          <w:sz w:val="28"/>
          <w:szCs w:val="28"/>
        </w:rPr>
        <w:t xml:space="preserve"> мероприятий по минимизации риска инфицирования ребёнка.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t>Для защиты малыша от гепатита В все новорожденные дети в первые 12 часов жизни получают первую прививку против гепатита В, далее в 2, 3 и 4 месяца. Курс вакцинации детей, родившихся от матерей с гепатитом В, состоит из 4 инъекций по экстренной схеме: сразу при рождении, в 1, 2 и 12 месяцев. В 18 месяцев дети подлежат обследованию на напряженность иммунитета против гепатита В. Применяемые вакцины характеризуется высокой эффективностью - не менее 98% привитых детей вырабатывают иммунитет к вирусу гепатита В длительностью 15 лет и более - и хорошей переносимостью.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color w:val="000000"/>
          <w:sz w:val="28"/>
          <w:szCs w:val="28"/>
        </w:rPr>
        <w:lastRenderedPageBreak/>
        <w:t>Дети, родившиеся от матерей с вирусным гепатитом С, подлежат динамическому диспансерному наблюдению до 18 месяцев, т.к. материнские антитела к гепатиту С могут циркулировать в крови ребёнка до этого возраста.</w:t>
      </w:r>
    </w:p>
    <w:p w:rsidR="00201DE9" w:rsidRPr="007B176A" w:rsidRDefault="00201DE9" w:rsidP="00201DE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B176A">
        <w:rPr>
          <w:rStyle w:val="a5"/>
          <w:color w:val="000000"/>
          <w:sz w:val="28"/>
          <w:szCs w:val="28"/>
        </w:rPr>
        <w:t>Что важно знать, если кто-нибудь из Вашего семейного окружения болеет парентеральным вирусным гепатитом: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овместно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проживающим лицам с заболевшим гепатитом В проводится бесплатная вакцинация против гепатита В </w:t>
      </w:r>
      <w:proofErr w:type="spellStart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поликлиниках по месту жительства. Перед проведением вакцинации </w:t>
      </w:r>
      <w:proofErr w:type="gramStart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проводится  бесплатное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лабораторное обследование на наличие маркеров  вируса в крови;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овместно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проживающим лицам с заболевшим гепатитом С рекомендуется проходить ежегодное бесплатное лабораторное обследование;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ажно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личной гигиены и использовать индивидуальные предметы личной гигиены: бритвенные и маникюрные приборы, полотенце, зубные щетки;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сли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на поверхность или предмет попала кровь болеющего человека, то необходимо провести дезинфекцию. Приобретать дезинфицирующие средства следует в аптечной сети, применять - согласно инструкции. Можно использовать методы орошения, протирания, погружения;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gramEnd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половых контактах (если не планируется беременность) рекомендуется использовать презерватив;</w:t>
      </w:r>
    </w:p>
    <w:p w:rsidR="00201DE9" w:rsidRPr="007B176A" w:rsidRDefault="0016247B" w:rsidP="00E64FF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t xml:space="preserve"> случае контакта здорового человека с кровью пациента (например, во время ухода, при бытовых травмах) следует промыть рану под проточной водой, обработать рану 3% перекисью водорода. При попадании материала на слизистые глаз - слизистую оболочку следует промыть водой. Необходимо обратиться в территориальную поликлинику по месту жительства для проведения клинико</w:t>
      </w:r>
      <w:r w:rsidR="00201DE9" w:rsidRPr="007B176A">
        <w:rPr>
          <w:rFonts w:ascii="Times New Roman" w:hAnsi="Times New Roman" w:cs="Times New Roman"/>
          <w:color w:val="000000"/>
          <w:sz w:val="28"/>
          <w:szCs w:val="28"/>
        </w:rPr>
        <w:softHyphen/>
        <w:t>-лабораторного наблюдения.</w:t>
      </w:r>
    </w:p>
    <w:p w:rsidR="002D10D1" w:rsidRPr="007B176A" w:rsidRDefault="002D10D1" w:rsidP="00E64F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0D1" w:rsidRPr="007B176A" w:rsidSect="00FB36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33897"/>
    <w:multiLevelType w:val="multilevel"/>
    <w:tmpl w:val="5B4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D"/>
    <w:rsid w:val="0016247B"/>
    <w:rsid w:val="00201DE9"/>
    <w:rsid w:val="002D10D1"/>
    <w:rsid w:val="0071683D"/>
    <w:rsid w:val="007B176A"/>
    <w:rsid w:val="00E64FFB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1EFD-7998-40F9-B5AC-EBE01FC5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1D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0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DE9"/>
    <w:rPr>
      <w:color w:val="0000FF"/>
      <w:u w:val="single"/>
    </w:rPr>
  </w:style>
  <w:style w:type="character" w:styleId="a5">
    <w:name w:val="Strong"/>
    <w:basedOn w:val="a0"/>
    <w:uiPriority w:val="22"/>
    <w:qFormat/>
    <w:rsid w:val="00201DE9"/>
    <w:rPr>
      <w:b/>
      <w:bCs/>
    </w:rPr>
  </w:style>
  <w:style w:type="character" w:styleId="a6">
    <w:name w:val="Emphasis"/>
    <w:basedOn w:val="a0"/>
    <w:uiPriority w:val="20"/>
    <w:qFormat/>
    <w:rsid w:val="00201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0%BF%D0%B0%D1%82%D0%B8%D1%82_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0%D1%83%D1%81_%D0%B3%D0%B5%D0%BF%D0%B0%D1%82%D0%B8%D1%82%D0%B0_B" TargetMode="External"/><Relationship Id="rId5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_%D0%BC%D0%B5%D0%B4%D0%B8%D1%86%D0%B8%D0%BD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1437</Words>
  <Characters>8195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2021-07-06T00:33:00Z</dcterms:created>
  <dcterms:modified xsi:type="dcterms:W3CDTF">2021-07-06T00:41:00Z</dcterms:modified>
</cp:coreProperties>
</file>